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DECDB" w14:textId="1472EED2" w:rsidR="00B24B39" w:rsidRPr="00B84D85" w:rsidRDefault="00B24B39" w:rsidP="00B24B39">
      <w:r w:rsidRPr="00B84D85">
        <w:t xml:space="preserve">Številka zadeve: </w:t>
      </w:r>
      <w:r>
        <w:t>SS-JR-</w:t>
      </w:r>
      <w:r w:rsidR="00F900B6">
        <w:t>5</w:t>
      </w:r>
      <w:r>
        <w:t>-2025</w:t>
      </w:r>
    </w:p>
    <w:p w14:paraId="7B0471E2" w14:textId="64562C59" w:rsidR="00B24B39" w:rsidRPr="00B84D85" w:rsidRDefault="00B24B39" w:rsidP="00B24B39">
      <w:r w:rsidRPr="00B84D85">
        <w:t xml:space="preserve">Datum: </w:t>
      </w:r>
      <w:r>
        <w:t>1</w:t>
      </w:r>
      <w:r w:rsidR="00197F7B">
        <w:t>4</w:t>
      </w:r>
      <w:r w:rsidRPr="00B84D85">
        <w:t>.0</w:t>
      </w:r>
      <w:r w:rsidR="00F900B6">
        <w:t>5</w:t>
      </w:r>
      <w:r w:rsidRPr="00B84D85">
        <w:t>.2025</w:t>
      </w:r>
    </w:p>
    <w:p w14:paraId="7491F39E" w14:textId="77777777" w:rsidR="00B24B39" w:rsidRPr="00B84D85" w:rsidRDefault="00B24B39" w:rsidP="00B24B39"/>
    <w:p w14:paraId="1E3BF2CE" w14:textId="77777777" w:rsidR="00B24B39" w:rsidRPr="00B84D85" w:rsidRDefault="00B24B39" w:rsidP="00B24B39"/>
    <w:p w14:paraId="7CDE8CCB" w14:textId="77777777" w:rsidR="00B24B39" w:rsidRPr="00B84D85" w:rsidRDefault="00B24B39" w:rsidP="00B24B39"/>
    <w:p w14:paraId="00CC3E49" w14:textId="77777777" w:rsidR="00B24B39" w:rsidRPr="00B84D85" w:rsidRDefault="00B24B39" w:rsidP="00B24B39"/>
    <w:p w14:paraId="367E37C8" w14:textId="77777777" w:rsidR="00B24B39" w:rsidRPr="00B84D85" w:rsidRDefault="00B24B39" w:rsidP="00B24B39"/>
    <w:p w14:paraId="232ED584" w14:textId="77777777" w:rsidR="00B24B39" w:rsidRPr="00B84D85" w:rsidRDefault="00B24B39" w:rsidP="00B24B39"/>
    <w:p w14:paraId="56C1F06F" w14:textId="77777777" w:rsidR="00B24B39" w:rsidRPr="00B84D85" w:rsidRDefault="00B24B39" w:rsidP="00B24B39"/>
    <w:p w14:paraId="6931B71A" w14:textId="77777777" w:rsidR="00B24B39" w:rsidRPr="00B84D85" w:rsidRDefault="00B24B39" w:rsidP="00B24B39">
      <w:pPr>
        <w:pStyle w:val="Naslov1"/>
        <w:rPr>
          <w:rFonts w:ascii="Times New Roman" w:hAnsi="Times New Roman"/>
          <w:sz w:val="40"/>
          <w:szCs w:val="40"/>
        </w:rPr>
      </w:pPr>
      <w:r w:rsidRPr="00B84D85">
        <w:rPr>
          <w:rFonts w:ascii="Times New Roman" w:hAnsi="Times New Roman"/>
          <w:sz w:val="40"/>
          <w:szCs w:val="40"/>
        </w:rPr>
        <w:t xml:space="preserve">R A Z P I S N A   D O K U M E N T A C I J A </w:t>
      </w:r>
    </w:p>
    <w:p w14:paraId="334A460D" w14:textId="77777777" w:rsidR="00B24B39" w:rsidRPr="00B84D85" w:rsidRDefault="00B24B39" w:rsidP="00B24B39"/>
    <w:p w14:paraId="436E1FE3" w14:textId="77777777" w:rsidR="00B24B39" w:rsidRPr="00B84D85" w:rsidRDefault="00B24B39" w:rsidP="00B24B39"/>
    <w:p w14:paraId="72CA2606" w14:textId="77777777" w:rsidR="00B24B39" w:rsidRPr="00B84D85" w:rsidRDefault="00B24B39" w:rsidP="00B24B39"/>
    <w:p w14:paraId="502196DC" w14:textId="77777777" w:rsidR="00B24B39" w:rsidRPr="00B84D85" w:rsidRDefault="00B24B39" w:rsidP="00B24B39">
      <w:pPr>
        <w:pStyle w:val="Naslov8"/>
        <w:rPr>
          <w:i w:val="0"/>
          <w:sz w:val="32"/>
          <w:szCs w:val="32"/>
        </w:rPr>
      </w:pPr>
      <w:r w:rsidRPr="00B84D85">
        <w:rPr>
          <w:i w:val="0"/>
          <w:color w:val="000000"/>
          <w:sz w:val="32"/>
          <w:szCs w:val="32"/>
        </w:rPr>
        <w:t>JAVNO ZBIRANJE PONUDB</w:t>
      </w:r>
      <w:r w:rsidRPr="00B84D85">
        <w:rPr>
          <w:i w:val="0"/>
          <w:sz w:val="32"/>
          <w:szCs w:val="32"/>
        </w:rPr>
        <w:t xml:space="preserve"> </w:t>
      </w:r>
      <w:bookmarkStart w:id="0" w:name="_Hlk53586148"/>
      <w:r w:rsidRPr="00B84D85">
        <w:rPr>
          <w:i w:val="0"/>
          <w:sz w:val="32"/>
          <w:szCs w:val="32"/>
        </w:rPr>
        <w:t xml:space="preserve">ZA ODDAJO NEPREMIČNINE V NAJEM </w:t>
      </w:r>
      <w:bookmarkEnd w:id="0"/>
    </w:p>
    <w:p w14:paraId="33A5584E" w14:textId="77777777" w:rsidR="00B24B39" w:rsidRPr="00B84D85" w:rsidRDefault="00B24B39" w:rsidP="00B24B39"/>
    <w:p w14:paraId="69396EC4" w14:textId="77777777" w:rsidR="00B24B39" w:rsidRPr="00B84D85" w:rsidRDefault="00B24B39" w:rsidP="00B24B39"/>
    <w:p w14:paraId="5B5B4B83" w14:textId="77777777" w:rsidR="00B24B39" w:rsidRPr="00B84D85" w:rsidRDefault="00B24B39" w:rsidP="00B24B39">
      <w:pPr>
        <w:jc w:val="center"/>
        <w:rPr>
          <w:b/>
          <w:color w:val="C00000"/>
          <w:sz w:val="52"/>
          <w:szCs w:val="52"/>
        </w:rPr>
      </w:pPr>
      <w:r w:rsidRPr="00B84D85">
        <w:rPr>
          <w:b/>
          <w:color w:val="C00000"/>
          <w:sz w:val="52"/>
          <w:szCs w:val="52"/>
        </w:rPr>
        <w:t>KOČA MLADIKA NA PEČNI REBRI</w:t>
      </w:r>
    </w:p>
    <w:p w14:paraId="586CD986" w14:textId="77777777" w:rsidR="00B24B39" w:rsidRPr="00B84D85" w:rsidRDefault="00B24B39" w:rsidP="00B24B39"/>
    <w:p w14:paraId="62E1C9F6" w14:textId="77777777" w:rsidR="00B24B39" w:rsidRPr="00B84D85" w:rsidRDefault="00B24B39" w:rsidP="00B24B39"/>
    <w:p w14:paraId="0B0DCBDF" w14:textId="77777777" w:rsidR="00B24B39" w:rsidRPr="00B84D85" w:rsidRDefault="00B24B39" w:rsidP="00B24B39">
      <w:pPr>
        <w:pStyle w:val="Naslov8"/>
        <w:rPr>
          <w:i w:val="0"/>
        </w:rPr>
      </w:pPr>
    </w:p>
    <w:p w14:paraId="2B52D3E6" w14:textId="77777777" w:rsidR="00B24B39" w:rsidRPr="00B84D85" w:rsidRDefault="00B24B39" w:rsidP="00B24B39">
      <w:pPr>
        <w:tabs>
          <w:tab w:val="left" w:pos="1920"/>
        </w:tabs>
        <w:jc w:val="both"/>
        <w:rPr>
          <w:b/>
        </w:rPr>
      </w:pPr>
    </w:p>
    <w:p w14:paraId="2397E6A3" w14:textId="77777777" w:rsidR="00B24B39" w:rsidRPr="00B84D85" w:rsidRDefault="00B24B39" w:rsidP="00B24B39">
      <w:pPr>
        <w:tabs>
          <w:tab w:val="left" w:pos="1920"/>
        </w:tabs>
        <w:jc w:val="both"/>
        <w:rPr>
          <w:b/>
        </w:rPr>
      </w:pPr>
    </w:p>
    <w:p w14:paraId="1577CB04" w14:textId="77777777" w:rsidR="00B24B39" w:rsidRPr="00B84D85" w:rsidRDefault="00B24B39" w:rsidP="00B24B39">
      <w:pPr>
        <w:tabs>
          <w:tab w:val="left" w:pos="1920"/>
        </w:tabs>
        <w:jc w:val="both"/>
        <w:rPr>
          <w:b/>
        </w:rPr>
      </w:pPr>
    </w:p>
    <w:p w14:paraId="2FB41D17" w14:textId="77777777" w:rsidR="00B24B39" w:rsidRPr="00B84D85" w:rsidRDefault="00B24B39" w:rsidP="00B24B39">
      <w:pPr>
        <w:tabs>
          <w:tab w:val="left" w:pos="1920"/>
        </w:tabs>
        <w:jc w:val="both"/>
        <w:rPr>
          <w:b/>
        </w:rPr>
      </w:pPr>
    </w:p>
    <w:p w14:paraId="2BCCBD85" w14:textId="77777777" w:rsidR="00B24B39" w:rsidRPr="00B84D85" w:rsidRDefault="00B24B39" w:rsidP="00B24B39">
      <w:pPr>
        <w:tabs>
          <w:tab w:val="left" w:pos="1920"/>
        </w:tabs>
        <w:jc w:val="both"/>
        <w:rPr>
          <w:b/>
        </w:rPr>
      </w:pPr>
    </w:p>
    <w:p w14:paraId="688F59B3" w14:textId="77777777" w:rsidR="00B24B39" w:rsidRPr="00B84D85" w:rsidRDefault="00B24B39" w:rsidP="00B24B39">
      <w:pPr>
        <w:tabs>
          <w:tab w:val="left" w:pos="1920"/>
        </w:tabs>
        <w:jc w:val="both"/>
        <w:rPr>
          <w:b/>
        </w:rPr>
      </w:pPr>
    </w:p>
    <w:p w14:paraId="5E7125AE" w14:textId="77777777" w:rsidR="00B24B39" w:rsidRPr="00B84D85" w:rsidRDefault="00B24B39" w:rsidP="00B24B39">
      <w:pPr>
        <w:tabs>
          <w:tab w:val="left" w:pos="1920"/>
        </w:tabs>
        <w:jc w:val="both"/>
        <w:rPr>
          <w:b/>
        </w:rPr>
      </w:pPr>
    </w:p>
    <w:p w14:paraId="35BF7581" w14:textId="77777777" w:rsidR="00B24B39" w:rsidRDefault="00B24B39" w:rsidP="00B24B39">
      <w:pPr>
        <w:tabs>
          <w:tab w:val="left" w:pos="1920"/>
        </w:tabs>
        <w:jc w:val="both"/>
        <w:rPr>
          <w:b/>
        </w:rPr>
      </w:pPr>
    </w:p>
    <w:p w14:paraId="0D0BA1EB" w14:textId="77777777" w:rsidR="00B24B39" w:rsidRDefault="00B24B39" w:rsidP="00B24B39">
      <w:pPr>
        <w:tabs>
          <w:tab w:val="left" w:pos="1920"/>
        </w:tabs>
        <w:jc w:val="both"/>
        <w:rPr>
          <w:b/>
        </w:rPr>
      </w:pPr>
    </w:p>
    <w:p w14:paraId="124F75DD" w14:textId="77777777" w:rsidR="00B24B39" w:rsidRDefault="00B24B39" w:rsidP="00B24B39">
      <w:pPr>
        <w:tabs>
          <w:tab w:val="left" w:pos="1920"/>
        </w:tabs>
        <w:jc w:val="both"/>
        <w:rPr>
          <w:b/>
        </w:rPr>
      </w:pPr>
    </w:p>
    <w:p w14:paraId="0D694953" w14:textId="77777777" w:rsidR="00B24B39" w:rsidRPr="00B84D85" w:rsidRDefault="00B24B39" w:rsidP="00B24B39">
      <w:pPr>
        <w:tabs>
          <w:tab w:val="left" w:pos="1920"/>
        </w:tabs>
        <w:jc w:val="both"/>
        <w:rPr>
          <w:b/>
        </w:rPr>
      </w:pPr>
    </w:p>
    <w:p w14:paraId="1B2EA4CF" w14:textId="77777777" w:rsidR="00B24B39" w:rsidRPr="00B84D85" w:rsidRDefault="00B24B39" w:rsidP="00B24B39">
      <w:pPr>
        <w:tabs>
          <w:tab w:val="left" w:pos="1920"/>
        </w:tabs>
        <w:jc w:val="both"/>
        <w:rPr>
          <w:b/>
        </w:rPr>
      </w:pPr>
    </w:p>
    <w:p w14:paraId="677560C1" w14:textId="77777777" w:rsidR="00B24B39" w:rsidRDefault="00B24B39" w:rsidP="00B24B39">
      <w:pPr>
        <w:tabs>
          <w:tab w:val="left" w:pos="1920"/>
        </w:tabs>
        <w:jc w:val="both"/>
        <w:rPr>
          <w:b/>
        </w:rPr>
      </w:pPr>
    </w:p>
    <w:p w14:paraId="1D0DB7DD" w14:textId="77777777" w:rsidR="00B24B39" w:rsidRDefault="00B24B39" w:rsidP="00B24B39">
      <w:pPr>
        <w:tabs>
          <w:tab w:val="left" w:pos="1920"/>
        </w:tabs>
        <w:jc w:val="both"/>
        <w:rPr>
          <w:b/>
        </w:rPr>
      </w:pPr>
    </w:p>
    <w:p w14:paraId="32535468" w14:textId="77777777" w:rsidR="00B24B39" w:rsidRDefault="00B24B39" w:rsidP="00B24B39">
      <w:pPr>
        <w:tabs>
          <w:tab w:val="left" w:pos="1920"/>
        </w:tabs>
        <w:jc w:val="both"/>
        <w:rPr>
          <w:b/>
        </w:rPr>
      </w:pPr>
    </w:p>
    <w:p w14:paraId="41D9D952" w14:textId="77777777" w:rsidR="00B24B39" w:rsidRDefault="00B24B39" w:rsidP="00B24B39">
      <w:pPr>
        <w:tabs>
          <w:tab w:val="left" w:pos="1920"/>
        </w:tabs>
        <w:jc w:val="both"/>
        <w:rPr>
          <w:b/>
        </w:rPr>
      </w:pPr>
    </w:p>
    <w:p w14:paraId="5D72F9D3" w14:textId="77777777" w:rsidR="00B24B39" w:rsidRPr="00B84D85" w:rsidRDefault="00B24B39" w:rsidP="00B24B39">
      <w:pPr>
        <w:tabs>
          <w:tab w:val="left" w:pos="1920"/>
        </w:tabs>
        <w:jc w:val="both"/>
        <w:rPr>
          <w:b/>
        </w:rPr>
      </w:pPr>
    </w:p>
    <w:p w14:paraId="1EE70818" w14:textId="77777777" w:rsidR="00B24B39" w:rsidRPr="00B84D85" w:rsidRDefault="00B24B39" w:rsidP="00B24B39">
      <w:pPr>
        <w:tabs>
          <w:tab w:val="left" w:pos="1920"/>
        </w:tabs>
      </w:pPr>
    </w:p>
    <w:p w14:paraId="202E3E89" w14:textId="7E3BB2C3" w:rsidR="00B24B39" w:rsidRPr="00B84D85" w:rsidRDefault="00B24B39" w:rsidP="00B24B39">
      <w:pPr>
        <w:tabs>
          <w:tab w:val="left" w:pos="1920"/>
        </w:tabs>
        <w:jc w:val="center"/>
      </w:pPr>
      <w:r w:rsidRPr="00B84D85">
        <w:t xml:space="preserve">Postojna, </w:t>
      </w:r>
      <w:r w:rsidR="00E77344">
        <w:t>maj</w:t>
      </w:r>
      <w:r w:rsidRPr="00B84D85">
        <w:t xml:space="preserve"> 2025</w:t>
      </w:r>
    </w:p>
    <w:p w14:paraId="2921E1FE" w14:textId="77777777" w:rsidR="00B24B39" w:rsidRPr="00B84D85" w:rsidRDefault="00B24B39" w:rsidP="00B24B39">
      <w:pPr>
        <w:tabs>
          <w:tab w:val="left" w:pos="1920"/>
        </w:tabs>
      </w:pPr>
    </w:p>
    <w:p w14:paraId="13E7870C" w14:textId="77777777" w:rsidR="00B24B39" w:rsidRDefault="00B24B39" w:rsidP="00B24B39">
      <w:pPr>
        <w:tabs>
          <w:tab w:val="left" w:pos="1920"/>
        </w:tabs>
      </w:pPr>
    </w:p>
    <w:p w14:paraId="34348C8F" w14:textId="77777777" w:rsidR="00B24B39" w:rsidRPr="00B84D85" w:rsidRDefault="00B24B39" w:rsidP="00B24B39">
      <w:pPr>
        <w:tabs>
          <w:tab w:val="left" w:pos="1920"/>
        </w:tabs>
        <w:jc w:val="center"/>
        <w:rPr>
          <w:sz w:val="26"/>
          <w:szCs w:val="26"/>
        </w:rPr>
      </w:pPr>
    </w:p>
    <w:p w14:paraId="5F012270" w14:textId="77777777" w:rsidR="00B24B39" w:rsidRPr="00B84D85" w:rsidRDefault="00B24B39" w:rsidP="00B24B39">
      <w:pPr>
        <w:pStyle w:val="Telobesedila"/>
        <w:pBdr>
          <w:top w:val="single" w:sz="4" w:space="1" w:color="auto"/>
          <w:left w:val="single" w:sz="4" w:space="20" w:color="auto"/>
          <w:bottom w:val="single" w:sz="4" w:space="1" w:color="auto"/>
          <w:right w:val="single" w:sz="4" w:space="4" w:color="auto"/>
        </w:pBdr>
        <w:ind w:left="360"/>
        <w:jc w:val="center"/>
        <w:rPr>
          <w:sz w:val="28"/>
        </w:rPr>
      </w:pPr>
      <w:r w:rsidRPr="00B84D85">
        <w:rPr>
          <w:sz w:val="32"/>
        </w:rPr>
        <w:lastRenderedPageBreak/>
        <w:t>POVABILO K ODDAJI PONUDBE</w:t>
      </w:r>
    </w:p>
    <w:p w14:paraId="49931062" w14:textId="77777777" w:rsidR="00B24B39" w:rsidRPr="00B84D85" w:rsidRDefault="00B24B39" w:rsidP="00B24B39">
      <w:pPr>
        <w:pStyle w:val="Telobesedila"/>
        <w:jc w:val="left"/>
        <w:rPr>
          <w:sz w:val="22"/>
          <w:szCs w:val="22"/>
        </w:rPr>
      </w:pPr>
    </w:p>
    <w:p w14:paraId="29E85672" w14:textId="77777777" w:rsidR="00B24B39" w:rsidRDefault="00B24B39" w:rsidP="00B24B39">
      <w:pPr>
        <w:autoSpaceDE w:val="0"/>
        <w:autoSpaceDN w:val="0"/>
        <w:adjustRightInd w:val="0"/>
        <w:jc w:val="both"/>
      </w:pPr>
      <w:r w:rsidRPr="00B84D85">
        <w:t>Zavod znanje Postojna, javni zavod za muzejsko dejavnost, kulturo, izobraževanje in ostale dejavnosti, Kolodvorska cesta 3, 6230 Postojna (v nadaljevanju Zavod Znanje Postojna, javni zavod) objavlja na podlagi 62., 63. in 64. člena Zakona o stvarnem premoženju države in samoupravnih lokalnih skupnosti (Uradni list RS, št. 11/2018, 79/2018 in 78/2023 - ZORR) in 16. in nadaljnjih členov Uredbe o stvarnem premoženju države in samoupravnih lokalnih skupnosti (Uradni list RS, št. 31/2018)</w:t>
      </w:r>
      <w:r>
        <w:t xml:space="preserve"> ter ob upoštevanju </w:t>
      </w:r>
      <w:r w:rsidRPr="00B84D85">
        <w:t>Pravilnik</w:t>
      </w:r>
      <w:r>
        <w:t>a</w:t>
      </w:r>
      <w:r w:rsidRPr="00B84D85">
        <w:t xml:space="preserve"> o </w:t>
      </w:r>
      <w:r>
        <w:t>planinskih kočah, bivakih in planinskih učnih središčih</w:t>
      </w:r>
      <w:r w:rsidRPr="00B84D85">
        <w:t xml:space="preserve"> (sprejet s sklepom UO PZS</w:t>
      </w:r>
      <w:r>
        <w:t xml:space="preserve"> dne 16.3.2017</w:t>
      </w:r>
      <w:r w:rsidRPr="00B84D85">
        <w:t>)</w:t>
      </w:r>
    </w:p>
    <w:p w14:paraId="51491AE5" w14:textId="77777777" w:rsidR="00B24B39" w:rsidRPr="00B84D85" w:rsidRDefault="00B24B39" w:rsidP="00B24B39">
      <w:pPr>
        <w:autoSpaceDE w:val="0"/>
        <w:autoSpaceDN w:val="0"/>
        <w:adjustRightInd w:val="0"/>
        <w:jc w:val="both"/>
      </w:pPr>
    </w:p>
    <w:p w14:paraId="7C99A7F7" w14:textId="77777777" w:rsidR="00B24B39" w:rsidRPr="00B84D85" w:rsidRDefault="00B24B39" w:rsidP="00B24B39">
      <w:pPr>
        <w:autoSpaceDE w:val="0"/>
        <w:autoSpaceDN w:val="0"/>
        <w:adjustRightInd w:val="0"/>
        <w:jc w:val="both"/>
      </w:pPr>
    </w:p>
    <w:p w14:paraId="2DCDBAB3" w14:textId="77777777" w:rsidR="00B24B39" w:rsidRPr="00B84D85" w:rsidRDefault="00B24B39" w:rsidP="00B24B39">
      <w:pPr>
        <w:autoSpaceDE w:val="0"/>
        <w:autoSpaceDN w:val="0"/>
        <w:adjustRightInd w:val="0"/>
        <w:jc w:val="center"/>
        <w:rPr>
          <w:b/>
        </w:rPr>
      </w:pPr>
      <w:r w:rsidRPr="00B84D85">
        <w:rPr>
          <w:b/>
        </w:rPr>
        <w:t>JAVNO ZBIRANJE PONUDB</w:t>
      </w:r>
    </w:p>
    <w:p w14:paraId="48802431" w14:textId="77777777" w:rsidR="00B24B39" w:rsidRPr="00B84D85" w:rsidRDefault="00B24B39" w:rsidP="00B24B39">
      <w:pPr>
        <w:autoSpaceDE w:val="0"/>
        <w:autoSpaceDN w:val="0"/>
        <w:adjustRightInd w:val="0"/>
        <w:jc w:val="center"/>
        <w:rPr>
          <w:b/>
        </w:rPr>
      </w:pPr>
      <w:r w:rsidRPr="00B84D85">
        <w:rPr>
          <w:b/>
        </w:rPr>
        <w:t xml:space="preserve">ZA ODDAJO </w:t>
      </w:r>
      <w:bookmarkStart w:id="1" w:name="_Hlk53571463"/>
      <w:bookmarkStart w:id="2" w:name="_Hlk53585562"/>
      <w:r w:rsidRPr="00B84D85">
        <w:rPr>
          <w:b/>
        </w:rPr>
        <w:t>NEPREMIČNINE V NAJEM - KOČA MLADIKA NA PEČNI REBRI</w:t>
      </w:r>
      <w:bookmarkEnd w:id="1"/>
      <w:bookmarkEnd w:id="2"/>
      <w:r w:rsidRPr="00B84D85">
        <w:rPr>
          <w:b/>
        </w:rPr>
        <w:t xml:space="preserve"> </w:t>
      </w:r>
    </w:p>
    <w:p w14:paraId="76F94A5B" w14:textId="77777777" w:rsidR="00B24B39" w:rsidRPr="00B84D85" w:rsidRDefault="00B24B39" w:rsidP="00B24B39">
      <w:pPr>
        <w:autoSpaceDE w:val="0"/>
        <w:autoSpaceDN w:val="0"/>
        <w:adjustRightInd w:val="0"/>
        <w:jc w:val="center"/>
      </w:pPr>
    </w:p>
    <w:p w14:paraId="54A68E1A" w14:textId="34EC7626" w:rsidR="00B24B39" w:rsidRPr="00B84D85" w:rsidRDefault="00B24B39" w:rsidP="00B24B39">
      <w:pPr>
        <w:autoSpaceDE w:val="0"/>
        <w:autoSpaceDN w:val="0"/>
        <w:adjustRightInd w:val="0"/>
        <w:rPr>
          <w:b/>
        </w:rPr>
      </w:pPr>
      <w:r w:rsidRPr="00B84D85">
        <w:t xml:space="preserve">objavljeno na spletni strani </w:t>
      </w:r>
      <w:hyperlink r:id="rId7" w:history="1">
        <w:r w:rsidRPr="00B84D85">
          <w:rPr>
            <w:rStyle w:val="Hiperpovezava"/>
          </w:rPr>
          <w:t>www.zavod-znanje.si</w:t>
        </w:r>
      </w:hyperlink>
      <w:r w:rsidRPr="00B84D85">
        <w:t xml:space="preserve"> in </w:t>
      </w:r>
      <w:hyperlink r:id="rId8" w:history="1">
        <w:r w:rsidRPr="00741561">
          <w:rPr>
            <w:rStyle w:val="Hiperpovezava"/>
          </w:rPr>
          <w:t>https://www.postojna.si/</w:t>
        </w:r>
      </w:hyperlink>
      <w:r>
        <w:t xml:space="preserve"> </w:t>
      </w:r>
      <w:r w:rsidRPr="00B84D85">
        <w:rPr>
          <w:b/>
        </w:rPr>
        <w:t xml:space="preserve">od dne </w:t>
      </w:r>
      <w:r w:rsidR="00E77344">
        <w:rPr>
          <w:b/>
        </w:rPr>
        <w:t>1</w:t>
      </w:r>
      <w:r w:rsidR="002F30C1">
        <w:rPr>
          <w:b/>
        </w:rPr>
        <w:t>4</w:t>
      </w:r>
      <w:r w:rsidRPr="007B273A">
        <w:rPr>
          <w:b/>
        </w:rPr>
        <w:t xml:space="preserve">. </w:t>
      </w:r>
      <w:r w:rsidR="00E77344">
        <w:rPr>
          <w:b/>
        </w:rPr>
        <w:t>5</w:t>
      </w:r>
      <w:r w:rsidRPr="007B273A">
        <w:rPr>
          <w:b/>
        </w:rPr>
        <w:t xml:space="preserve">. 2025 do dne </w:t>
      </w:r>
      <w:r w:rsidR="004E0F63">
        <w:rPr>
          <w:b/>
        </w:rPr>
        <w:t>3</w:t>
      </w:r>
      <w:r w:rsidRPr="007B273A">
        <w:rPr>
          <w:b/>
        </w:rPr>
        <w:t xml:space="preserve">. </w:t>
      </w:r>
      <w:r w:rsidR="00E77344">
        <w:rPr>
          <w:b/>
        </w:rPr>
        <w:t>6</w:t>
      </w:r>
      <w:r w:rsidRPr="007B273A">
        <w:rPr>
          <w:b/>
        </w:rPr>
        <w:t>. 2025.</w:t>
      </w:r>
    </w:p>
    <w:p w14:paraId="14A65DD4" w14:textId="77777777" w:rsidR="00B24B39" w:rsidRPr="00B84D85" w:rsidRDefault="00B24B39" w:rsidP="00B24B39">
      <w:pPr>
        <w:autoSpaceDE w:val="0"/>
        <w:autoSpaceDN w:val="0"/>
        <w:adjustRightInd w:val="0"/>
        <w:rPr>
          <w:b/>
        </w:rPr>
      </w:pPr>
    </w:p>
    <w:p w14:paraId="4D6A5473" w14:textId="77777777" w:rsidR="00B24B39" w:rsidRPr="00B84D85" w:rsidRDefault="00B24B39" w:rsidP="00B24B39">
      <w:pPr>
        <w:autoSpaceDE w:val="0"/>
        <w:autoSpaceDN w:val="0"/>
        <w:adjustRightInd w:val="0"/>
        <w:rPr>
          <w:b/>
        </w:rPr>
      </w:pPr>
    </w:p>
    <w:p w14:paraId="03368FBB" w14:textId="77777777" w:rsidR="00B24B39" w:rsidRPr="00B84D85" w:rsidRDefault="00B24B39" w:rsidP="00B24B39">
      <w:pPr>
        <w:autoSpaceDE w:val="0"/>
        <w:autoSpaceDN w:val="0"/>
        <w:adjustRightInd w:val="0"/>
        <w:rPr>
          <w:u w:val="single"/>
        </w:rPr>
      </w:pPr>
      <w:r w:rsidRPr="00B84D85">
        <w:rPr>
          <w:u w:val="single"/>
        </w:rPr>
        <w:t xml:space="preserve">1) PREDMET ODDAJE V NAJEM </w:t>
      </w:r>
    </w:p>
    <w:p w14:paraId="5F34A524" w14:textId="77777777" w:rsidR="00B24B39" w:rsidRPr="00B84D85" w:rsidRDefault="00B24B39" w:rsidP="00B24B39">
      <w:pPr>
        <w:autoSpaceDE w:val="0"/>
        <w:autoSpaceDN w:val="0"/>
        <w:adjustRightInd w:val="0"/>
      </w:pPr>
    </w:p>
    <w:p w14:paraId="01B0365E" w14:textId="77777777" w:rsidR="00B24B39" w:rsidRPr="00B84D85" w:rsidRDefault="00B24B39" w:rsidP="00B24B39">
      <w:pPr>
        <w:pStyle w:val="Odstavekseznama"/>
        <w:autoSpaceDE w:val="0"/>
        <w:autoSpaceDN w:val="0"/>
        <w:adjustRightInd w:val="0"/>
        <w:spacing w:after="0" w:line="240" w:lineRule="auto"/>
        <w:ind w:left="0"/>
        <w:jc w:val="both"/>
        <w:rPr>
          <w:rFonts w:ascii="Times New Roman" w:hAnsi="Times New Roman"/>
          <w:sz w:val="24"/>
          <w:szCs w:val="24"/>
        </w:rPr>
      </w:pPr>
      <w:r w:rsidRPr="00B84D85">
        <w:rPr>
          <w:rFonts w:ascii="Times New Roman" w:hAnsi="Times New Roman"/>
          <w:sz w:val="24"/>
          <w:szCs w:val="24"/>
        </w:rPr>
        <w:t xml:space="preserve">Zavod Znanje Postojna, javni zavod, oddaja v najem nepremičnino, parcelo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(ID znak: parcela 2490 2297/96), površine 1.136 m</w:t>
      </w:r>
      <w:r w:rsidRPr="004E0F63">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w:t>
      </w:r>
      <w:r>
        <w:rPr>
          <w:rFonts w:ascii="Times New Roman" w:hAnsi="Times New Roman"/>
          <w:sz w:val="24"/>
          <w:szCs w:val="24"/>
        </w:rPr>
        <w:t xml:space="preserve">z naslovom </w:t>
      </w:r>
      <w:r w:rsidRPr="00B84D85">
        <w:rPr>
          <w:rFonts w:ascii="Times New Roman" w:hAnsi="Times New Roman"/>
          <w:sz w:val="24"/>
          <w:szCs w:val="24"/>
        </w:rPr>
        <w:t xml:space="preserve">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w:t>
      </w:r>
      <w:r w:rsidRPr="004E0F63">
        <w:rPr>
          <w:rFonts w:ascii="Times New Roman" w:hAnsi="Times New Roman"/>
          <w:sz w:val="24"/>
          <w:szCs w:val="24"/>
          <w:vertAlign w:val="superscript"/>
        </w:rPr>
        <w:t>2</w:t>
      </w:r>
      <w:r w:rsidRPr="00B84D85">
        <w:rPr>
          <w:rFonts w:ascii="Times New Roman" w:hAnsi="Times New Roman"/>
          <w:sz w:val="24"/>
          <w:szCs w:val="24"/>
        </w:rPr>
        <w:t xml:space="preserve">, s </w:t>
      </w:r>
      <w:r w:rsidRPr="00D9573D">
        <w:rPr>
          <w:rFonts w:ascii="Times New Roman" w:hAnsi="Times New Roman"/>
          <w:sz w:val="24"/>
          <w:szCs w:val="24"/>
        </w:rPr>
        <w:t>pritiklinami, premičninami, napravami, inventarjem, opremo, drobnim inventarjem in pripomočki, vse iz seznama inventurnega popisa, ki se sestavi pred podpisom najemne pogodbe in je njen sestavni del.</w:t>
      </w:r>
      <w:r>
        <w:rPr>
          <w:rFonts w:ascii="Times New Roman" w:hAnsi="Times New Roman"/>
          <w:sz w:val="24"/>
          <w:szCs w:val="24"/>
        </w:rPr>
        <w:t xml:space="preserve"> </w:t>
      </w:r>
    </w:p>
    <w:p w14:paraId="602267EC" w14:textId="77777777" w:rsidR="00B24B39" w:rsidRPr="00B84D85" w:rsidRDefault="00B24B39" w:rsidP="00B24B39">
      <w:pPr>
        <w:pStyle w:val="Odstavekseznama"/>
        <w:autoSpaceDE w:val="0"/>
        <w:autoSpaceDN w:val="0"/>
        <w:adjustRightInd w:val="0"/>
        <w:spacing w:after="0" w:line="240" w:lineRule="auto"/>
        <w:ind w:left="0"/>
        <w:jc w:val="both"/>
        <w:rPr>
          <w:rFonts w:ascii="Times New Roman" w:hAnsi="Times New Roman"/>
          <w:sz w:val="24"/>
          <w:szCs w:val="24"/>
        </w:rPr>
      </w:pPr>
    </w:p>
    <w:p w14:paraId="22F9B649" w14:textId="77777777" w:rsidR="00B24B39" w:rsidRPr="00B84D85" w:rsidRDefault="00B24B39" w:rsidP="00B24B39">
      <w:pPr>
        <w:autoSpaceDE w:val="0"/>
        <w:autoSpaceDN w:val="0"/>
        <w:adjustRightInd w:val="0"/>
        <w:jc w:val="both"/>
      </w:pPr>
      <w:r w:rsidRPr="00B84D85">
        <w:t xml:space="preserve">Koča Mladika na Pečni Rebri je uvrščena med planinske postojanke III. kategorije pri Planinski zvezi Slovenije, zato je pri poslovanju in obratovanju potrebno upoštevati Pravilnik o </w:t>
      </w:r>
      <w:r>
        <w:t>planinskih kočah, bivakih in planinskih učnih središčih</w:t>
      </w:r>
      <w:r w:rsidRPr="00B84D85">
        <w:t xml:space="preserve"> (sprejet s sklepom UO PZS</w:t>
      </w:r>
      <w:r>
        <w:t xml:space="preserve"> dne 16.3.2017</w:t>
      </w:r>
      <w:r w:rsidRPr="00B84D85">
        <w:t>)</w:t>
      </w:r>
      <w:r>
        <w:t xml:space="preserve">, </w:t>
      </w:r>
      <w:hyperlink r:id="rId9" w:history="1">
        <w:r>
          <w:rPr>
            <w:rStyle w:val="Hiperpovezava"/>
          </w:rPr>
          <w:t>gk_pzs-pravilnik-koca_bivak_pus_2017.pdf</w:t>
        </w:r>
      </w:hyperlink>
      <w:r w:rsidRPr="00B84D85">
        <w:t>.</w:t>
      </w:r>
    </w:p>
    <w:p w14:paraId="60D2C810" w14:textId="77777777" w:rsidR="00B24B39" w:rsidRDefault="00B24B39" w:rsidP="00B24B39">
      <w:pPr>
        <w:autoSpaceDE w:val="0"/>
        <w:autoSpaceDN w:val="0"/>
        <w:adjustRightInd w:val="0"/>
        <w:jc w:val="both"/>
      </w:pPr>
      <w:r w:rsidRPr="00B84D85">
        <w:t>Pravilnik je priloga tega razpisa.</w:t>
      </w:r>
    </w:p>
    <w:p w14:paraId="1151FAD6" w14:textId="77777777" w:rsidR="00B24B39" w:rsidRDefault="00B24B39" w:rsidP="00B24B39">
      <w:pPr>
        <w:autoSpaceDE w:val="0"/>
        <w:autoSpaceDN w:val="0"/>
        <w:adjustRightInd w:val="0"/>
        <w:jc w:val="both"/>
      </w:pPr>
    </w:p>
    <w:p w14:paraId="1110A23C" w14:textId="77777777" w:rsidR="00B24B39" w:rsidRDefault="00B24B39" w:rsidP="00B24B39">
      <w:pPr>
        <w:autoSpaceDE w:val="0"/>
        <w:autoSpaceDN w:val="0"/>
        <w:adjustRightInd w:val="0"/>
        <w:jc w:val="both"/>
      </w:pPr>
      <w:r>
        <w:t xml:space="preserve">Pogoj najema objekta je izvajanje dejavnosti planinske koče, ki vključuje ustrezno gostinsko ponudbo, posredovanje informacij in ustvarjanje ustreznega vzdušja in odnosa do obiskovalcev, kot izhaja iz tradicije planinskih koč. </w:t>
      </w:r>
    </w:p>
    <w:p w14:paraId="462C9E01" w14:textId="77777777" w:rsidR="00B24B39" w:rsidRDefault="00B24B39" w:rsidP="00B24B39">
      <w:pPr>
        <w:autoSpaceDE w:val="0"/>
        <w:autoSpaceDN w:val="0"/>
        <w:adjustRightInd w:val="0"/>
        <w:jc w:val="both"/>
      </w:pPr>
    </w:p>
    <w:p w14:paraId="38B66DC5" w14:textId="77777777" w:rsidR="00B24B39" w:rsidRPr="00B84D85" w:rsidRDefault="00B24B39" w:rsidP="00B24B39">
      <w:pPr>
        <w:autoSpaceDE w:val="0"/>
        <w:autoSpaceDN w:val="0"/>
        <w:adjustRightInd w:val="0"/>
        <w:jc w:val="both"/>
      </w:pPr>
      <w:r w:rsidRPr="00776EBD">
        <w:t>Koča Mladika na Pečni Rebri je opremljena v skladu z normami, ki veljajo za opremo planinskih postojank, uporablja se lahko kot bar, za kar je bilo izdano uporabno dovoljenje Upravne enote Postojna št. 351-179/98-7GB dne 23.6.1998 in kot okrepčevalnica, za kar je bilo izdano uporabno dovoljenje Upravne enote Postojna št. 351-38/2011-5 dne 8.4.2011.</w:t>
      </w:r>
    </w:p>
    <w:p w14:paraId="499DFD80" w14:textId="77777777" w:rsidR="00B24B39" w:rsidRPr="00B84D85" w:rsidRDefault="00B24B39" w:rsidP="00B24B39">
      <w:pPr>
        <w:autoSpaceDE w:val="0"/>
        <w:autoSpaceDN w:val="0"/>
        <w:adjustRightInd w:val="0"/>
        <w:jc w:val="both"/>
      </w:pPr>
    </w:p>
    <w:p w14:paraId="4D12F6A9" w14:textId="77777777" w:rsidR="00B24B39" w:rsidRDefault="00B24B39" w:rsidP="00B24B39">
      <w:pPr>
        <w:autoSpaceDE w:val="0"/>
        <w:autoSpaceDN w:val="0"/>
        <w:adjustRightInd w:val="0"/>
        <w:jc w:val="both"/>
      </w:pPr>
      <w:r>
        <w:t>Planinska koča mora imeti v času obratovanja na razpolago vsaj preproste tople jedi (enolončnice ipd.), čaj, brezalkoholne pijače in druge napitke.</w:t>
      </w:r>
    </w:p>
    <w:p w14:paraId="6B8D7F18" w14:textId="77777777" w:rsidR="00B24B39" w:rsidRPr="00B84D85" w:rsidRDefault="00B24B39" w:rsidP="00B24B39">
      <w:pPr>
        <w:autoSpaceDE w:val="0"/>
        <w:autoSpaceDN w:val="0"/>
        <w:adjustRightInd w:val="0"/>
        <w:jc w:val="both"/>
      </w:pPr>
    </w:p>
    <w:p w14:paraId="2E51A36C" w14:textId="77777777" w:rsidR="00B24B39" w:rsidRPr="00B84D85" w:rsidRDefault="00B24B39" w:rsidP="00B24B39">
      <w:pPr>
        <w:autoSpaceDE w:val="0"/>
        <w:autoSpaceDN w:val="0"/>
        <w:adjustRightInd w:val="0"/>
        <w:jc w:val="both"/>
      </w:pPr>
      <w:r w:rsidRPr="00B84D85">
        <w:lastRenderedPageBreak/>
        <w:t xml:space="preserve">Ogled prostorov je mogoč ob vnaprejšnji najavi </w:t>
      </w:r>
      <w:r>
        <w:t>na</w:t>
      </w:r>
      <w:r w:rsidRPr="00B84D85">
        <w:t xml:space="preserve"> tel. št. </w:t>
      </w:r>
      <w:r>
        <w:t>05 850 11 55</w:t>
      </w:r>
      <w:r w:rsidRPr="00B84D85">
        <w:t xml:space="preserve">, e-pošta: </w:t>
      </w:r>
      <w:hyperlink r:id="rId10" w:history="1">
        <w:r w:rsidRPr="00776EBD">
          <w:rPr>
            <w:rStyle w:val="Hiperpovezava"/>
          </w:rPr>
          <w:t>info@zavod-znanje.si</w:t>
        </w:r>
      </w:hyperlink>
      <w:r w:rsidRPr="00776EBD">
        <w:t>.</w:t>
      </w:r>
    </w:p>
    <w:p w14:paraId="0CF728B3" w14:textId="77777777" w:rsidR="00B24B39" w:rsidRPr="00B84D85" w:rsidRDefault="00B24B39" w:rsidP="00B24B39">
      <w:pPr>
        <w:autoSpaceDE w:val="0"/>
        <w:autoSpaceDN w:val="0"/>
        <w:adjustRightInd w:val="0"/>
        <w:jc w:val="both"/>
      </w:pPr>
    </w:p>
    <w:p w14:paraId="00E112EE" w14:textId="77777777" w:rsidR="00B24B39" w:rsidRPr="00B84D85" w:rsidRDefault="00B24B39" w:rsidP="00B24B39">
      <w:pPr>
        <w:autoSpaceDE w:val="0"/>
        <w:autoSpaceDN w:val="0"/>
        <w:adjustRightInd w:val="0"/>
        <w:jc w:val="both"/>
        <w:rPr>
          <w:u w:val="single"/>
        </w:rPr>
      </w:pPr>
      <w:r w:rsidRPr="00B84D85">
        <w:rPr>
          <w:u w:val="single"/>
        </w:rPr>
        <w:t>2) MERILA ZA IZBOR, VIŠINA IZHODIŠČNE NAJEMNINE IN ČAS TRAJANJA NAJEMA</w:t>
      </w:r>
    </w:p>
    <w:p w14:paraId="559FD4E7" w14:textId="77777777" w:rsidR="00B24B39" w:rsidRPr="00B84D85" w:rsidRDefault="00B24B39" w:rsidP="00B24B39">
      <w:pPr>
        <w:autoSpaceDE w:val="0"/>
        <w:autoSpaceDN w:val="0"/>
        <w:adjustRightInd w:val="0"/>
        <w:jc w:val="both"/>
      </w:pPr>
    </w:p>
    <w:p w14:paraId="6FB794B5" w14:textId="77777777" w:rsidR="00B24B39" w:rsidRPr="00B84D85" w:rsidRDefault="00B24B39" w:rsidP="00B24B39">
      <w:pPr>
        <w:autoSpaceDE w:val="0"/>
        <w:autoSpaceDN w:val="0"/>
        <w:adjustRightInd w:val="0"/>
        <w:jc w:val="both"/>
      </w:pPr>
      <w:r w:rsidRPr="00A810B2">
        <w:t>Najemno razmerje se sklepa za določen čas, in sicer za dobo 5 let, z odpovednim rokom 60 dni. Najemno razmerje bo sklenjeno po zaključenem postopku izbora.</w:t>
      </w:r>
    </w:p>
    <w:p w14:paraId="70D0D38B" w14:textId="77777777" w:rsidR="00B24B39" w:rsidRPr="00B84D85" w:rsidRDefault="00B24B39" w:rsidP="00B24B39">
      <w:pPr>
        <w:autoSpaceDE w:val="0"/>
        <w:autoSpaceDN w:val="0"/>
        <w:adjustRightInd w:val="0"/>
        <w:jc w:val="both"/>
      </w:pPr>
    </w:p>
    <w:p w14:paraId="23273F59" w14:textId="7095FFD3" w:rsidR="00DB51D6" w:rsidRPr="00DB51D6" w:rsidRDefault="00B24B39" w:rsidP="00B24B39">
      <w:pPr>
        <w:autoSpaceDE w:val="0"/>
        <w:autoSpaceDN w:val="0"/>
        <w:adjustRightInd w:val="0"/>
        <w:jc w:val="both"/>
      </w:pPr>
      <w:r w:rsidRPr="00DB51D6">
        <w:t xml:space="preserve">Izhodiščna </w:t>
      </w:r>
      <w:r w:rsidR="00DB51D6" w:rsidRPr="00DB51D6">
        <w:t>mesečna najemnina</w:t>
      </w:r>
      <w:r w:rsidRPr="00DB51D6">
        <w:t xml:space="preserve"> </w:t>
      </w:r>
      <w:r w:rsidR="00DB51D6" w:rsidRPr="00DB51D6">
        <w:t>znaša neto 350</w:t>
      </w:r>
      <w:r w:rsidR="00DB51D6" w:rsidRPr="00DB51D6">
        <w:rPr>
          <w:bCs/>
        </w:rPr>
        <w:t>,00 EUR.</w:t>
      </w:r>
    </w:p>
    <w:p w14:paraId="678F38BF" w14:textId="77777777" w:rsidR="00DB51D6" w:rsidRPr="00DB51D6" w:rsidRDefault="00DB51D6" w:rsidP="00B24B39">
      <w:pPr>
        <w:autoSpaceDE w:val="0"/>
        <w:autoSpaceDN w:val="0"/>
        <w:adjustRightInd w:val="0"/>
        <w:jc w:val="both"/>
      </w:pPr>
    </w:p>
    <w:p w14:paraId="2D53B8FD" w14:textId="7B308022" w:rsidR="00DB51D6" w:rsidRDefault="00DB51D6" w:rsidP="00B24B39">
      <w:pPr>
        <w:autoSpaceDE w:val="0"/>
        <w:autoSpaceDN w:val="0"/>
        <w:adjustRightInd w:val="0"/>
        <w:jc w:val="both"/>
      </w:pPr>
      <w:r w:rsidRPr="00DB51D6">
        <w:t>Izhodišče za določitev višine najemnine je Cenitveno poročilo</w:t>
      </w:r>
      <w:r w:rsidR="00B24B39" w:rsidRPr="00DB51D6">
        <w:t xml:space="preserve"> št. </w:t>
      </w:r>
      <w:r w:rsidRPr="00DB51D6">
        <w:t xml:space="preserve">PP-250331-1-B </w:t>
      </w:r>
      <w:r w:rsidR="00B24B39" w:rsidRPr="00DB51D6">
        <w:t xml:space="preserve">z dne </w:t>
      </w:r>
      <w:r w:rsidRPr="00DB51D6">
        <w:t>12.5</w:t>
      </w:r>
      <w:r w:rsidR="00B24B39" w:rsidRPr="00DB51D6">
        <w:t xml:space="preserve">.2025, </w:t>
      </w:r>
      <w:r w:rsidRPr="00DB51D6">
        <w:t xml:space="preserve">ki ga je izdelal sodni </w:t>
      </w:r>
      <w:r w:rsidR="00B24B39" w:rsidRPr="00DB51D6">
        <w:t>cenil</w:t>
      </w:r>
      <w:r w:rsidRPr="00DB51D6">
        <w:t>ec</w:t>
      </w:r>
      <w:r w:rsidR="00B24B39" w:rsidRPr="00DB51D6">
        <w:t xml:space="preserve"> Srečk</w:t>
      </w:r>
      <w:r w:rsidRPr="00DB51D6">
        <w:t>o Veselič.</w:t>
      </w:r>
      <w:r w:rsidR="00B24B39" w:rsidRPr="00B84D85">
        <w:t xml:space="preserve"> </w:t>
      </w:r>
      <w:bookmarkStart w:id="3" w:name="_Hlk53653673"/>
    </w:p>
    <w:p w14:paraId="33A1409A" w14:textId="77777777" w:rsidR="00DB51D6" w:rsidRDefault="00DB51D6" w:rsidP="00B24B39">
      <w:pPr>
        <w:autoSpaceDE w:val="0"/>
        <w:autoSpaceDN w:val="0"/>
        <w:adjustRightInd w:val="0"/>
        <w:jc w:val="both"/>
      </w:pPr>
    </w:p>
    <w:p w14:paraId="16507C00" w14:textId="7FEC9F1E" w:rsidR="00B24B39" w:rsidRPr="00B84D85" w:rsidRDefault="00B24B39" w:rsidP="00B24B39">
      <w:pPr>
        <w:autoSpaceDE w:val="0"/>
        <w:autoSpaceDN w:val="0"/>
        <w:adjustRightInd w:val="0"/>
        <w:jc w:val="both"/>
      </w:pPr>
      <w:r w:rsidRPr="00B84D85">
        <w:t>V izhodiščni najemnini niso zajeti obratovalni stroški, stroški tekočega vzdrževanja, ki so vezani na uporabo objekta, čiščenje objekta ter okolice, stroški elektrike, vode, ogrevanja, komunalnih storitev, dimnikarskih storitev, stroški varovanja objekta, NUSZ, stroški zavarovanja ter drugi morebitni stroški, o katerih se pogodbeni stranki sporazumeta in ki jih plača najemnik.</w:t>
      </w:r>
      <w:bookmarkEnd w:id="3"/>
    </w:p>
    <w:p w14:paraId="28B1D342" w14:textId="77777777" w:rsidR="00B24B39" w:rsidRPr="00B84D85" w:rsidRDefault="00B24B39" w:rsidP="00B24B39">
      <w:pPr>
        <w:autoSpaceDE w:val="0"/>
        <w:autoSpaceDN w:val="0"/>
        <w:adjustRightInd w:val="0"/>
        <w:jc w:val="both"/>
      </w:pPr>
    </w:p>
    <w:p w14:paraId="49025ADA" w14:textId="77777777" w:rsidR="00B24B39" w:rsidRPr="00477258" w:rsidRDefault="00B24B39" w:rsidP="00B24B39">
      <w:pPr>
        <w:jc w:val="both"/>
      </w:pPr>
      <w:r w:rsidRPr="00477258">
        <w:t>Najemnina se valorizira enkrat letno glede na indeks rasti življenjskih stroškov.</w:t>
      </w:r>
    </w:p>
    <w:p w14:paraId="7A6428CB" w14:textId="77777777" w:rsidR="00B24B39" w:rsidRDefault="00B24B39" w:rsidP="00B24B39">
      <w:pPr>
        <w:autoSpaceDE w:val="0"/>
        <w:autoSpaceDN w:val="0"/>
        <w:adjustRightInd w:val="0"/>
        <w:jc w:val="both"/>
      </w:pPr>
    </w:p>
    <w:p w14:paraId="6F7DFE83" w14:textId="77777777" w:rsidR="00B24B39" w:rsidRPr="00B84D85" w:rsidRDefault="00B24B39" w:rsidP="00B24B39">
      <w:pPr>
        <w:autoSpaceDE w:val="0"/>
        <w:autoSpaceDN w:val="0"/>
        <w:adjustRightInd w:val="0"/>
        <w:jc w:val="both"/>
      </w:pPr>
      <w:r w:rsidRPr="00B84D85">
        <w:t xml:space="preserve">Na podlagi druge točke 44. člena Zakona o davku na dodano vrednost (Uradni list RS, št. 13/11 – uradno prečiščeno besedilo, 18/11, 78/11, 38/12, 83/12, 86/14, 90/15, 77/18, 59/19, 72/19, 196/21 – </w:t>
      </w:r>
      <w:proofErr w:type="spellStart"/>
      <w:r w:rsidRPr="00B84D85">
        <w:t>ZDOsk</w:t>
      </w:r>
      <w:proofErr w:type="spellEnd"/>
      <w:r w:rsidRPr="00B84D85">
        <w:t xml:space="preserve">, 3/22, 29/22 – ZUOPDCE, 40/23 – </w:t>
      </w:r>
      <w:proofErr w:type="spellStart"/>
      <w:r w:rsidRPr="00B84D85">
        <w:t>ZdavPR</w:t>
      </w:r>
      <w:proofErr w:type="spellEnd"/>
      <w:r w:rsidRPr="00B84D85">
        <w:t>-B, 122/23 in 104/24) je najem nepremičnine oproščen plačila davka na dodano vrednost.</w:t>
      </w:r>
    </w:p>
    <w:p w14:paraId="4F99D0B7" w14:textId="77777777" w:rsidR="00B24B39" w:rsidRPr="00B84D85" w:rsidRDefault="00B24B39" w:rsidP="00B24B39">
      <w:pPr>
        <w:autoSpaceDE w:val="0"/>
        <w:autoSpaceDN w:val="0"/>
        <w:adjustRightInd w:val="0"/>
        <w:jc w:val="both"/>
        <w:rPr>
          <w:highlight w:val="yellow"/>
        </w:rPr>
      </w:pPr>
    </w:p>
    <w:p w14:paraId="6DBAFABD" w14:textId="727D5BCA" w:rsidR="007806CE" w:rsidRPr="007806CE" w:rsidRDefault="007806CE" w:rsidP="007806CE">
      <w:pPr>
        <w:jc w:val="both"/>
        <w:rPr>
          <w:b/>
        </w:rPr>
      </w:pPr>
      <w:r w:rsidRPr="007806CE">
        <w:rPr>
          <w:b/>
        </w:rPr>
        <w:t>V primeru, da je več zainteresiranih ponudnikov, ki dosežejo enako skupno število točk po merilih, bo najemodajalec z zainteresiranimi ponudniki opravil dodatni razgovor</w:t>
      </w:r>
      <w:r w:rsidR="00A506B8">
        <w:rPr>
          <w:b/>
        </w:rPr>
        <w:t xml:space="preserve"> oziroma neposredna pogajanja</w:t>
      </w:r>
      <w:r w:rsidR="00DB51D6">
        <w:rPr>
          <w:b/>
        </w:rPr>
        <w:t xml:space="preserve"> glede višine najemnine</w:t>
      </w:r>
      <w:r w:rsidR="00A506B8">
        <w:rPr>
          <w:b/>
        </w:rPr>
        <w:t>.</w:t>
      </w:r>
    </w:p>
    <w:p w14:paraId="308CE3CF" w14:textId="77777777" w:rsidR="00B24B39" w:rsidRPr="00B84D85" w:rsidRDefault="00B24B39" w:rsidP="00B24B39">
      <w:pPr>
        <w:autoSpaceDE w:val="0"/>
        <w:autoSpaceDN w:val="0"/>
        <w:adjustRightInd w:val="0"/>
        <w:jc w:val="both"/>
        <w:rPr>
          <w:u w:val="single"/>
        </w:rPr>
      </w:pPr>
    </w:p>
    <w:p w14:paraId="280C4601" w14:textId="4E374C7E" w:rsidR="00B24B39" w:rsidRPr="00B84D85" w:rsidRDefault="00B24B39" w:rsidP="00B24B39">
      <w:pPr>
        <w:autoSpaceDE w:val="0"/>
        <w:autoSpaceDN w:val="0"/>
        <w:adjustRightInd w:val="0"/>
        <w:jc w:val="both"/>
        <w:rPr>
          <w:b/>
        </w:rPr>
      </w:pPr>
      <w:r w:rsidRPr="00B84D85">
        <w:rPr>
          <w:b/>
        </w:rPr>
        <w:t>Pri javnem zbiranju ponudb kot ponudniki ne morejo sodelovati cenilec in član</w:t>
      </w:r>
      <w:r w:rsidR="00DB51D6">
        <w:rPr>
          <w:b/>
        </w:rPr>
        <w:t>i</w:t>
      </w:r>
      <w:r w:rsidRPr="00B84D85">
        <w:rPr>
          <w:b/>
        </w:rPr>
        <w:t xml:space="preserve"> komisije ter z njimi povezane osebe.</w:t>
      </w:r>
    </w:p>
    <w:p w14:paraId="79E66AFA" w14:textId="77777777" w:rsidR="00B24B39" w:rsidRPr="00B84D85" w:rsidRDefault="00B24B39" w:rsidP="00B24B39">
      <w:pPr>
        <w:autoSpaceDE w:val="0"/>
        <w:autoSpaceDN w:val="0"/>
        <w:adjustRightInd w:val="0"/>
        <w:jc w:val="both"/>
        <w:rPr>
          <w:color w:val="FF0000"/>
          <w:u w:val="single"/>
        </w:rPr>
      </w:pPr>
    </w:p>
    <w:p w14:paraId="17A2F820" w14:textId="6C32A058" w:rsidR="00B24B39" w:rsidRPr="00B84D85" w:rsidRDefault="00B24B39" w:rsidP="00B24B39">
      <w:pPr>
        <w:jc w:val="both"/>
        <w:rPr>
          <w:sz w:val="22"/>
          <w:szCs w:val="22"/>
          <w:lang w:eastAsia="en-US"/>
        </w:rPr>
      </w:pPr>
      <w:r w:rsidRPr="00B84D85">
        <w:t>Naj</w:t>
      </w:r>
      <w:r w:rsidR="007042A4">
        <w:t>primernejši</w:t>
      </w:r>
      <w:r w:rsidRPr="00B84D85">
        <w:t xml:space="preserve"> ponudnik bo moral pred sklenitvijo prodajne pogodbe podati pisno izjavo, da ni povezana oseba v skladu s 7. odstavkom 51. člena Zakona o stvarnem premoženju države in samoupravnih lokalnih skupnosti (Ur. list RS, št. 11/2018, 79/2018, 78/2023 – v nadaljevanju: ZSPDSLS-1), ki kot povezane osebe šteje:</w:t>
      </w:r>
    </w:p>
    <w:p w14:paraId="6215AE7A" w14:textId="77777777" w:rsidR="00B24B39" w:rsidRPr="00B84D85" w:rsidRDefault="00B24B39" w:rsidP="00B24B39">
      <w:pPr>
        <w:jc w:val="both"/>
      </w:pPr>
      <w:r w:rsidRPr="00B84D85">
        <w:t xml:space="preserve">– fizično osebo, ki je s članom komisije ali cenilcem v krvnem sorodstvu v ravni vrsti do katerega koli kolena, v stranski vrsti pa do tretjega kolena, ali ki je s članom komisije ali cenilcem v zakonu, zunajzakonski skupnosti, sklenjeni ali nesklenjeni partnerski zvezi ali v svaštvu do drugega kolena, ne glede na to, ali je zakonska zveza oziroma partnerska zveza prenehala ali ne, </w:t>
      </w:r>
    </w:p>
    <w:p w14:paraId="74D369C4" w14:textId="77777777" w:rsidR="00B24B39" w:rsidRPr="00B84D85" w:rsidRDefault="00B24B39" w:rsidP="00B24B39">
      <w:pPr>
        <w:jc w:val="both"/>
      </w:pPr>
      <w:r w:rsidRPr="00B84D85">
        <w:t xml:space="preserve">– fizično osebo, ki je s članom komisije ali cenilcem v odnosu skrbništva ali posvojenca oziroma posvojitelja, </w:t>
      </w:r>
    </w:p>
    <w:p w14:paraId="6D8D702C" w14:textId="77777777" w:rsidR="00B24B39" w:rsidRPr="00B84D85" w:rsidRDefault="00B24B39" w:rsidP="00B24B39">
      <w:pPr>
        <w:jc w:val="both"/>
      </w:pPr>
      <w:r w:rsidRPr="00B84D85">
        <w:t xml:space="preserve">– pravno osebo, v kapitalu katere ima član komisije ali cenilec delež večji od 50 odstotkov in </w:t>
      </w:r>
    </w:p>
    <w:p w14:paraId="66153E72" w14:textId="77777777" w:rsidR="00B24B39" w:rsidRDefault="00B24B39" w:rsidP="00B24B39">
      <w:pPr>
        <w:jc w:val="both"/>
      </w:pPr>
      <w:r w:rsidRPr="00B84D85">
        <w:t>– druge osebe, s katerimi je glede na znane okoliščine ali na kakršnem koli pravnem temelju povezan član komisije ali cenilec, tako da zaradi te povezave obstaja dvom o njegovi nepristranskosti pri opravljanju funkcije člana komisije ali cenilca.</w:t>
      </w:r>
    </w:p>
    <w:p w14:paraId="58097BFF" w14:textId="77777777" w:rsidR="00B24B39" w:rsidRPr="00B84D85" w:rsidRDefault="00B24B39" w:rsidP="00B24B39">
      <w:pPr>
        <w:jc w:val="both"/>
      </w:pPr>
    </w:p>
    <w:p w14:paraId="7EE6C4A4" w14:textId="77777777" w:rsidR="00B24B39" w:rsidRPr="00B84D85" w:rsidRDefault="00B24B39" w:rsidP="00B24B39">
      <w:pPr>
        <w:autoSpaceDE w:val="0"/>
        <w:autoSpaceDN w:val="0"/>
        <w:adjustRightInd w:val="0"/>
        <w:jc w:val="both"/>
        <w:rPr>
          <w:u w:val="single"/>
        </w:rPr>
      </w:pPr>
      <w:r w:rsidRPr="00B84D85">
        <w:rPr>
          <w:u w:val="single"/>
        </w:rPr>
        <w:lastRenderedPageBreak/>
        <w:t>3) POGOJI ZA UDELEŽBO V POSTOPKU JAVNEGA ZBIRANJA PONUDB:</w:t>
      </w:r>
    </w:p>
    <w:p w14:paraId="7612D411" w14:textId="77777777" w:rsidR="00B24B39" w:rsidRPr="00B84D85" w:rsidRDefault="00B24B39" w:rsidP="00B24B39">
      <w:pPr>
        <w:autoSpaceDE w:val="0"/>
        <w:autoSpaceDN w:val="0"/>
        <w:adjustRightInd w:val="0"/>
        <w:jc w:val="both"/>
      </w:pPr>
    </w:p>
    <w:p w14:paraId="4B5E8031" w14:textId="77777777" w:rsidR="00B24B39" w:rsidRPr="00B84D85" w:rsidRDefault="00B24B39" w:rsidP="00B24B39">
      <w:pPr>
        <w:autoSpaceDE w:val="0"/>
        <w:autoSpaceDN w:val="0"/>
        <w:adjustRightInd w:val="0"/>
        <w:jc w:val="both"/>
      </w:pPr>
      <w:r w:rsidRPr="00B84D85">
        <w:t>Zavezujoča ponudba mora vsebovati:</w:t>
      </w:r>
    </w:p>
    <w:p w14:paraId="0368C6EC" w14:textId="77777777" w:rsidR="00B24B39" w:rsidRPr="00B84D85" w:rsidRDefault="00B24B39" w:rsidP="00B24B39">
      <w:pPr>
        <w:autoSpaceDE w:val="0"/>
        <w:autoSpaceDN w:val="0"/>
        <w:adjustRightInd w:val="0"/>
        <w:jc w:val="both"/>
      </w:pPr>
    </w:p>
    <w:p w14:paraId="65A40D85" w14:textId="77777777" w:rsidR="00B24B39" w:rsidRPr="00B84D85" w:rsidRDefault="00B24B39" w:rsidP="00B24B39">
      <w:pPr>
        <w:pStyle w:val="Odstavekseznama"/>
        <w:numPr>
          <w:ilvl w:val="0"/>
          <w:numId w:val="5"/>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 xml:space="preserve">Potrdilo o državljanstvu RS ali druge države članice EU oziroma potrdilo o tem, da ima družba sedež v državi članici EU. Državljanstvo se izkazuje s potrdilom o državljanstvu oziroma kopijo osebnega dokumenta, iz katerega je razviden podatek o državljanstvu (potni list, osebna izkaznica,...). Sedež družbe se dokazuje z izpiskom iz uradnega registra, iz katerega je razviden sedež družbe – </w:t>
      </w:r>
      <w:r w:rsidRPr="00D243F5">
        <w:rPr>
          <w:rFonts w:ascii="Times New Roman" w:hAnsi="Times New Roman"/>
          <w:b/>
          <w:bCs/>
          <w:sz w:val="24"/>
          <w:szCs w:val="24"/>
        </w:rPr>
        <w:t>priloga 1</w:t>
      </w:r>
      <w:r w:rsidRPr="00B84D85">
        <w:rPr>
          <w:rFonts w:ascii="Times New Roman" w:hAnsi="Times New Roman"/>
          <w:sz w:val="24"/>
          <w:szCs w:val="24"/>
        </w:rPr>
        <w:t>.</w:t>
      </w:r>
    </w:p>
    <w:p w14:paraId="61A79396" w14:textId="77777777" w:rsidR="00B24B39" w:rsidRPr="00B84D85" w:rsidRDefault="00B24B39" w:rsidP="00B24B39">
      <w:pPr>
        <w:pStyle w:val="Odstavekseznama"/>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Iz dokumenta mora biti razvidno aktualno stanje.</w:t>
      </w:r>
    </w:p>
    <w:p w14:paraId="74D5CD63" w14:textId="77777777" w:rsidR="00B24B39" w:rsidRPr="00B84D85" w:rsidRDefault="00B24B39" w:rsidP="00B24B39">
      <w:pPr>
        <w:tabs>
          <w:tab w:val="left" w:pos="3825"/>
        </w:tabs>
        <w:autoSpaceDE w:val="0"/>
        <w:autoSpaceDN w:val="0"/>
        <w:adjustRightInd w:val="0"/>
      </w:pPr>
      <w:r w:rsidRPr="00B84D85">
        <w:tab/>
      </w:r>
    </w:p>
    <w:p w14:paraId="49353E62" w14:textId="77777777" w:rsidR="00B24B39" w:rsidRPr="00B84D85" w:rsidRDefault="00B24B39" w:rsidP="00B24B39">
      <w:pPr>
        <w:pStyle w:val="Odstavekseznama"/>
        <w:numPr>
          <w:ilvl w:val="0"/>
          <w:numId w:val="5"/>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Dokazilo o strokovni usposobljenosti za opravljanje dejavnosti – priloga 2 (A-E):</w:t>
      </w:r>
    </w:p>
    <w:p w14:paraId="1AA71357" w14:textId="77777777" w:rsidR="00B24B39" w:rsidRPr="00B84D85" w:rsidRDefault="00B24B39" w:rsidP="00B24B39">
      <w:pPr>
        <w:pStyle w:val="Odstavekseznama"/>
        <w:numPr>
          <w:ilvl w:val="0"/>
          <w:numId w:val="7"/>
        </w:numPr>
        <w:autoSpaceDE w:val="0"/>
        <w:autoSpaceDN w:val="0"/>
        <w:adjustRightInd w:val="0"/>
        <w:spacing w:after="0" w:line="240" w:lineRule="auto"/>
        <w:ind w:left="1276" w:hanging="283"/>
        <w:jc w:val="both"/>
        <w:rPr>
          <w:rFonts w:ascii="Times New Roman" w:hAnsi="Times New Roman"/>
          <w:sz w:val="24"/>
          <w:szCs w:val="24"/>
        </w:rPr>
      </w:pPr>
      <w:r w:rsidRPr="00B84D85">
        <w:rPr>
          <w:rFonts w:ascii="Times New Roman" w:hAnsi="Times New Roman"/>
          <w:sz w:val="24"/>
          <w:szCs w:val="24"/>
        </w:rPr>
        <w:t>za s. p.: izpisek iz AJPES-a, ožigosan in podpisan s strani ponudnika,</w:t>
      </w:r>
    </w:p>
    <w:p w14:paraId="169DAD00" w14:textId="77777777" w:rsidR="00B24B39" w:rsidRPr="00B84D85" w:rsidRDefault="00B24B39" w:rsidP="00B24B39">
      <w:pPr>
        <w:numPr>
          <w:ilvl w:val="0"/>
          <w:numId w:val="7"/>
        </w:numPr>
        <w:autoSpaceDE w:val="0"/>
        <w:autoSpaceDN w:val="0"/>
        <w:adjustRightInd w:val="0"/>
        <w:ind w:left="1276" w:hanging="283"/>
        <w:jc w:val="both"/>
      </w:pPr>
      <w:r w:rsidRPr="00B84D85">
        <w:t>za gospodarske družbe: izpisek iz sodnega registra,</w:t>
      </w:r>
    </w:p>
    <w:p w14:paraId="3A029BE9" w14:textId="77777777" w:rsidR="00B24B39" w:rsidRPr="00B84D85" w:rsidRDefault="00B24B39" w:rsidP="00B24B39">
      <w:pPr>
        <w:numPr>
          <w:ilvl w:val="0"/>
          <w:numId w:val="7"/>
        </w:numPr>
        <w:autoSpaceDE w:val="0"/>
        <w:autoSpaceDN w:val="0"/>
        <w:adjustRightInd w:val="0"/>
        <w:ind w:left="1276" w:hanging="283"/>
        <w:jc w:val="both"/>
      </w:pPr>
      <w:r w:rsidRPr="00B84D85">
        <w:t>za druge pravne osebe: izpisek iz drugega registra.</w:t>
      </w:r>
    </w:p>
    <w:p w14:paraId="11241B5B" w14:textId="77777777" w:rsidR="00B24B39" w:rsidRPr="00B84D85" w:rsidRDefault="00B24B39" w:rsidP="00B24B39">
      <w:pPr>
        <w:autoSpaceDE w:val="0"/>
        <w:autoSpaceDN w:val="0"/>
        <w:adjustRightInd w:val="0"/>
        <w:ind w:firstLine="708"/>
        <w:jc w:val="both"/>
      </w:pPr>
      <w:r w:rsidRPr="00B84D85">
        <w:t>Izpisek ne sme biti starejši od 15 dni od roka za oddajo ponudb.</w:t>
      </w:r>
    </w:p>
    <w:p w14:paraId="313A2024" w14:textId="77777777" w:rsidR="00B24B39" w:rsidRPr="00B84D85" w:rsidRDefault="00B24B39" w:rsidP="00B24B39">
      <w:pPr>
        <w:numPr>
          <w:ilvl w:val="0"/>
          <w:numId w:val="6"/>
        </w:numPr>
        <w:autoSpaceDE w:val="0"/>
        <w:autoSpaceDN w:val="0"/>
        <w:adjustRightInd w:val="0"/>
        <w:jc w:val="both"/>
      </w:pPr>
      <w:r w:rsidRPr="009212E9">
        <w:rPr>
          <w:b/>
          <w:bCs/>
        </w:rPr>
        <w:t>Izjave (2/A-2/E)</w:t>
      </w:r>
      <w:r w:rsidRPr="00B84D85">
        <w:t>.</w:t>
      </w:r>
    </w:p>
    <w:p w14:paraId="1DEFD3C1" w14:textId="77777777" w:rsidR="00B24B39" w:rsidRPr="00B84D85" w:rsidRDefault="00B24B39" w:rsidP="00B24B39">
      <w:pPr>
        <w:autoSpaceDE w:val="0"/>
        <w:autoSpaceDN w:val="0"/>
        <w:adjustRightInd w:val="0"/>
        <w:ind w:left="720"/>
      </w:pPr>
    </w:p>
    <w:p w14:paraId="149B6251" w14:textId="39F5F753" w:rsidR="00B24B39" w:rsidRPr="00B84D85" w:rsidRDefault="00B24B39" w:rsidP="00B24B39">
      <w:pPr>
        <w:pStyle w:val="Odstavekseznama"/>
        <w:numPr>
          <w:ilvl w:val="0"/>
          <w:numId w:val="5"/>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 xml:space="preserve">Ponudnik mora predložiti </w:t>
      </w:r>
      <w:r w:rsidRPr="00B35435">
        <w:rPr>
          <w:rFonts w:ascii="Times New Roman" w:hAnsi="Times New Roman"/>
          <w:sz w:val="24"/>
          <w:szCs w:val="24"/>
        </w:rPr>
        <w:t xml:space="preserve">tudi </w:t>
      </w:r>
      <w:r w:rsidR="006E486F">
        <w:rPr>
          <w:rFonts w:ascii="Times New Roman" w:hAnsi="Times New Roman"/>
          <w:b/>
          <w:sz w:val="24"/>
          <w:szCs w:val="24"/>
        </w:rPr>
        <w:t>opis ponudb</w:t>
      </w:r>
      <w:r w:rsidRPr="00B35435">
        <w:rPr>
          <w:rFonts w:ascii="Times New Roman" w:hAnsi="Times New Roman"/>
          <w:b/>
          <w:sz w:val="24"/>
          <w:szCs w:val="24"/>
        </w:rPr>
        <w:t>e</w:t>
      </w:r>
      <w:r w:rsidR="006E486F">
        <w:rPr>
          <w:rFonts w:ascii="Times New Roman" w:hAnsi="Times New Roman"/>
          <w:b/>
          <w:sz w:val="24"/>
          <w:szCs w:val="24"/>
        </w:rPr>
        <w:t xml:space="preserve"> in obratovalni čas</w:t>
      </w:r>
      <w:r w:rsidRPr="00B35435">
        <w:rPr>
          <w:rFonts w:ascii="Times New Roman" w:hAnsi="Times New Roman"/>
          <w:sz w:val="24"/>
          <w:szCs w:val="24"/>
        </w:rPr>
        <w:t xml:space="preserve"> (osnovna in dodatna ponudba, prireditve, dodatne aktivnosti in ponudba, promocija, delovni čas, zagotovitev osebja, </w:t>
      </w:r>
      <w:r w:rsidRPr="00B84D85">
        <w:rPr>
          <w:rFonts w:ascii="Times New Roman" w:hAnsi="Times New Roman"/>
          <w:sz w:val="24"/>
          <w:szCs w:val="24"/>
        </w:rPr>
        <w:t xml:space="preserve">kratek opis obsega gostinske </w:t>
      </w:r>
      <w:r w:rsidRPr="00B35435">
        <w:rPr>
          <w:rFonts w:ascii="Times New Roman" w:hAnsi="Times New Roman"/>
          <w:sz w:val="24"/>
          <w:szCs w:val="24"/>
        </w:rPr>
        <w:t>dejavnosti</w:t>
      </w:r>
      <w:r>
        <w:rPr>
          <w:rFonts w:ascii="Times New Roman" w:hAnsi="Times New Roman"/>
          <w:sz w:val="24"/>
          <w:szCs w:val="24"/>
        </w:rPr>
        <w:t>)</w:t>
      </w:r>
      <w:r w:rsidRPr="00B35435">
        <w:rPr>
          <w:rFonts w:ascii="Times New Roman" w:hAnsi="Times New Roman"/>
          <w:sz w:val="24"/>
          <w:szCs w:val="24"/>
        </w:rPr>
        <w:t>, ki bi potekala</w:t>
      </w:r>
      <w:r w:rsidRPr="00B84D85">
        <w:rPr>
          <w:rFonts w:ascii="Times New Roman" w:hAnsi="Times New Roman"/>
          <w:sz w:val="24"/>
          <w:szCs w:val="24"/>
        </w:rPr>
        <w:t xml:space="preserve"> v Koči Mladiki</w:t>
      </w:r>
      <w:r w:rsidRPr="00B35435">
        <w:rPr>
          <w:rFonts w:ascii="Times New Roman" w:hAnsi="Times New Roman"/>
          <w:sz w:val="24"/>
          <w:szCs w:val="24"/>
        </w:rPr>
        <w:t xml:space="preserve"> </w:t>
      </w:r>
      <w:r w:rsidRPr="00B84D85">
        <w:rPr>
          <w:rFonts w:ascii="Times New Roman" w:hAnsi="Times New Roman"/>
          <w:sz w:val="24"/>
          <w:szCs w:val="24"/>
        </w:rPr>
        <w:t>in kratek opis</w:t>
      </w:r>
      <w:r w:rsidRPr="00B35435">
        <w:rPr>
          <w:rFonts w:ascii="Times New Roman" w:hAnsi="Times New Roman"/>
          <w:sz w:val="24"/>
          <w:szCs w:val="24"/>
        </w:rPr>
        <w:t xml:space="preserve"> svoje sedanje dejavnosti in referenc (v kolikor gre za novoustanovljeno podjetje je potrebno navesti reference zaposlenih oziroma so</w:t>
      </w:r>
      <w:r>
        <w:rPr>
          <w:rFonts w:ascii="Times New Roman" w:hAnsi="Times New Roman"/>
          <w:sz w:val="24"/>
          <w:szCs w:val="24"/>
        </w:rPr>
        <w:t>delujočih (poslovnih partnerjev</w:t>
      </w:r>
      <w:r w:rsidRPr="00B35435">
        <w:rPr>
          <w:rFonts w:ascii="Times New Roman" w:hAnsi="Times New Roman"/>
          <w:sz w:val="24"/>
          <w:szCs w:val="24"/>
        </w:rPr>
        <w:t>)</w:t>
      </w:r>
      <w:r w:rsidR="006E486F">
        <w:rPr>
          <w:rFonts w:ascii="Times New Roman" w:hAnsi="Times New Roman"/>
          <w:sz w:val="24"/>
          <w:szCs w:val="24"/>
        </w:rPr>
        <w:t xml:space="preserve"> – </w:t>
      </w:r>
      <w:r w:rsidR="006E486F" w:rsidRPr="009212E9">
        <w:rPr>
          <w:rFonts w:ascii="Times New Roman" w:hAnsi="Times New Roman"/>
          <w:b/>
          <w:bCs/>
          <w:sz w:val="24"/>
          <w:szCs w:val="24"/>
        </w:rPr>
        <w:t>priloga 7</w:t>
      </w:r>
      <w:r w:rsidRPr="00B84D85">
        <w:rPr>
          <w:rFonts w:ascii="Times New Roman" w:hAnsi="Times New Roman"/>
          <w:sz w:val="24"/>
          <w:szCs w:val="24"/>
        </w:rPr>
        <w:t xml:space="preserve">, </w:t>
      </w:r>
    </w:p>
    <w:p w14:paraId="281770AE" w14:textId="77777777" w:rsidR="00B24B39" w:rsidRPr="00B84D85" w:rsidRDefault="00B24B39" w:rsidP="00B24B39">
      <w:pPr>
        <w:pStyle w:val="Odstavekseznama"/>
        <w:autoSpaceDE w:val="0"/>
        <w:autoSpaceDN w:val="0"/>
        <w:adjustRightInd w:val="0"/>
        <w:spacing w:after="0" w:line="240" w:lineRule="auto"/>
        <w:jc w:val="both"/>
        <w:rPr>
          <w:rFonts w:ascii="Times New Roman" w:hAnsi="Times New Roman"/>
          <w:sz w:val="24"/>
          <w:szCs w:val="24"/>
        </w:rPr>
      </w:pPr>
    </w:p>
    <w:p w14:paraId="264A7FFB" w14:textId="77777777" w:rsidR="00B24B39" w:rsidRPr="00B84D85" w:rsidRDefault="00B24B39" w:rsidP="00B24B39">
      <w:pPr>
        <w:pStyle w:val="Odstavekseznama"/>
        <w:numPr>
          <w:ilvl w:val="0"/>
          <w:numId w:val="5"/>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 xml:space="preserve">Izjave o zagotavljanju finančnih sredstev in poslovni stabilnosti – </w:t>
      </w:r>
      <w:r w:rsidRPr="009212E9">
        <w:rPr>
          <w:rFonts w:ascii="Times New Roman" w:hAnsi="Times New Roman"/>
          <w:b/>
          <w:bCs/>
          <w:sz w:val="24"/>
          <w:szCs w:val="24"/>
        </w:rPr>
        <w:t>priloga 3 (3/A-3/D</w:t>
      </w:r>
      <w:r w:rsidRPr="00B84D85">
        <w:rPr>
          <w:rFonts w:ascii="Times New Roman" w:hAnsi="Times New Roman"/>
          <w:sz w:val="24"/>
          <w:szCs w:val="24"/>
        </w:rPr>
        <w:t>).</w:t>
      </w:r>
    </w:p>
    <w:p w14:paraId="131C7F93" w14:textId="77777777" w:rsidR="00B24B39" w:rsidRPr="00B84D85" w:rsidRDefault="00B24B39" w:rsidP="00B24B39">
      <w:pPr>
        <w:autoSpaceDE w:val="0"/>
        <w:autoSpaceDN w:val="0"/>
        <w:adjustRightInd w:val="0"/>
        <w:jc w:val="both"/>
      </w:pPr>
      <w:r w:rsidRPr="00B84D85">
        <w:t xml:space="preserve">           </w:t>
      </w:r>
    </w:p>
    <w:p w14:paraId="4756F781" w14:textId="77777777" w:rsidR="00B24B39" w:rsidRPr="00B84D85" w:rsidRDefault="00B24B39" w:rsidP="00B24B39">
      <w:pPr>
        <w:autoSpaceDE w:val="0"/>
        <w:autoSpaceDN w:val="0"/>
        <w:adjustRightInd w:val="0"/>
        <w:ind w:left="708"/>
        <w:jc w:val="both"/>
      </w:pPr>
      <w:r w:rsidRPr="00B84D85">
        <w:t>Zavod Znanje Postojna, javni zavod si pridržuje pravico, da vse navedbe iz 4. točke pogojev za udeležbo preveri oziroma od ponudnika zahteva predložitev ustreznih dokazil, ki potrjujejo dejstva iz zgornjih izjav.</w:t>
      </w:r>
    </w:p>
    <w:p w14:paraId="6E61E62E" w14:textId="77777777" w:rsidR="00B24B39" w:rsidRPr="00B84D85" w:rsidRDefault="00B24B39" w:rsidP="00B24B39">
      <w:pPr>
        <w:autoSpaceDE w:val="0"/>
        <w:autoSpaceDN w:val="0"/>
        <w:adjustRightInd w:val="0"/>
      </w:pPr>
    </w:p>
    <w:p w14:paraId="3CC85624" w14:textId="77777777" w:rsidR="00B24B39" w:rsidRPr="00B84D85" w:rsidRDefault="00B24B39" w:rsidP="00B24B39">
      <w:pPr>
        <w:pStyle w:val="Odstavekseznama"/>
        <w:numPr>
          <w:ilvl w:val="0"/>
          <w:numId w:val="5"/>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 xml:space="preserve">Izpolnjen, na vsaki strani parafiran, podpisan in žigosan vzorec najemne pogodbe za najem nepremičnine –  </w:t>
      </w:r>
      <w:r w:rsidRPr="009212E9">
        <w:rPr>
          <w:rFonts w:ascii="Times New Roman" w:hAnsi="Times New Roman"/>
          <w:b/>
          <w:bCs/>
          <w:sz w:val="24"/>
          <w:szCs w:val="24"/>
        </w:rPr>
        <w:t>priloga 4</w:t>
      </w:r>
      <w:r w:rsidRPr="00B84D85">
        <w:rPr>
          <w:rFonts w:ascii="Times New Roman" w:hAnsi="Times New Roman"/>
          <w:sz w:val="24"/>
          <w:szCs w:val="24"/>
        </w:rPr>
        <w:t>.</w:t>
      </w:r>
    </w:p>
    <w:p w14:paraId="6C9D7E6A" w14:textId="77777777" w:rsidR="00B24B39" w:rsidRPr="00B84D85" w:rsidRDefault="00B24B39" w:rsidP="00B24B39">
      <w:pPr>
        <w:pStyle w:val="Odstavekseznama"/>
        <w:autoSpaceDE w:val="0"/>
        <w:autoSpaceDN w:val="0"/>
        <w:adjustRightInd w:val="0"/>
        <w:spacing w:after="0" w:line="240" w:lineRule="auto"/>
        <w:jc w:val="both"/>
        <w:rPr>
          <w:rFonts w:ascii="Times New Roman" w:hAnsi="Times New Roman"/>
          <w:sz w:val="24"/>
          <w:szCs w:val="24"/>
        </w:rPr>
      </w:pPr>
    </w:p>
    <w:p w14:paraId="71079274" w14:textId="52BA0611" w:rsidR="00B24B39" w:rsidRPr="00B84D85" w:rsidRDefault="00B24B39" w:rsidP="00B24B39">
      <w:pPr>
        <w:pStyle w:val="Odstavekseznama"/>
        <w:numPr>
          <w:ilvl w:val="0"/>
          <w:numId w:val="5"/>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 xml:space="preserve">Izjavo ponudnika o ponujeni višini neto najemnine, ki ne sme biti nižja od izhodiščne najemnine in izjavo ponudnika o vezanosti na dano ponudbo (ponudba na predpisanem obrazcu) – </w:t>
      </w:r>
      <w:r w:rsidRPr="009212E9">
        <w:rPr>
          <w:rFonts w:ascii="Times New Roman" w:hAnsi="Times New Roman"/>
          <w:b/>
          <w:bCs/>
          <w:sz w:val="24"/>
          <w:szCs w:val="24"/>
        </w:rPr>
        <w:t xml:space="preserve">priloga </w:t>
      </w:r>
      <w:r w:rsidR="009212E9" w:rsidRPr="009212E9">
        <w:rPr>
          <w:rFonts w:ascii="Times New Roman" w:hAnsi="Times New Roman"/>
          <w:b/>
          <w:bCs/>
          <w:sz w:val="24"/>
          <w:szCs w:val="24"/>
        </w:rPr>
        <w:t>Obrazec ponudbe</w:t>
      </w:r>
      <w:r w:rsidRPr="00B84D85">
        <w:rPr>
          <w:rFonts w:ascii="Times New Roman" w:hAnsi="Times New Roman"/>
          <w:sz w:val="24"/>
          <w:szCs w:val="24"/>
        </w:rPr>
        <w:t>.</w:t>
      </w:r>
    </w:p>
    <w:p w14:paraId="4A8A6659" w14:textId="77777777" w:rsidR="00B24B39" w:rsidRPr="00B84D85" w:rsidRDefault="00B24B39" w:rsidP="00B24B39">
      <w:pPr>
        <w:autoSpaceDE w:val="0"/>
        <w:autoSpaceDN w:val="0"/>
        <w:adjustRightInd w:val="0"/>
      </w:pPr>
    </w:p>
    <w:p w14:paraId="3A854810" w14:textId="224AE195" w:rsidR="00B24B39" w:rsidRPr="00B84D85" w:rsidRDefault="00B24B39" w:rsidP="00B24B39">
      <w:pPr>
        <w:pStyle w:val="Odstavekseznama"/>
        <w:numPr>
          <w:ilvl w:val="0"/>
          <w:numId w:val="5"/>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Original bančno potrdilo o nakazilu varščine v višini dveh neto izhodiščnih mesečnih najemnin.</w:t>
      </w:r>
    </w:p>
    <w:p w14:paraId="262A5E96" w14:textId="77777777" w:rsidR="00B24B39" w:rsidRPr="00B84D85" w:rsidRDefault="00B24B39" w:rsidP="00B24B39">
      <w:pPr>
        <w:pStyle w:val="Odstavekseznama"/>
        <w:autoSpaceDE w:val="0"/>
        <w:autoSpaceDN w:val="0"/>
        <w:adjustRightInd w:val="0"/>
        <w:spacing w:after="0" w:line="240" w:lineRule="auto"/>
        <w:ind w:left="0"/>
        <w:rPr>
          <w:rFonts w:ascii="Times New Roman" w:hAnsi="Times New Roman"/>
          <w:sz w:val="24"/>
          <w:szCs w:val="24"/>
        </w:rPr>
      </w:pPr>
    </w:p>
    <w:p w14:paraId="427B72FD" w14:textId="6D2242E3" w:rsidR="00B24B39" w:rsidRPr="00B84D85" w:rsidRDefault="00B24B39" w:rsidP="00B24B39">
      <w:pPr>
        <w:pStyle w:val="Odstavekseznama"/>
        <w:numPr>
          <w:ilvl w:val="0"/>
          <w:numId w:val="5"/>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Izjavo ponudnika</w:t>
      </w:r>
      <w:r w:rsidR="009212E9">
        <w:rPr>
          <w:rFonts w:ascii="Times New Roman" w:hAnsi="Times New Roman"/>
          <w:sz w:val="24"/>
          <w:szCs w:val="24"/>
        </w:rPr>
        <w:t xml:space="preserve"> </w:t>
      </w:r>
      <w:r w:rsidR="009212E9" w:rsidRPr="009212E9">
        <w:rPr>
          <w:rFonts w:ascii="Times New Roman" w:hAnsi="Times New Roman"/>
          <w:b/>
          <w:bCs/>
          <w:sz w:val="24"/>
          <w:szCs w:val="24"/>
        </w:rPr>
        <w:t>(priloga 5)</w:t>
      </w:r>
      <w:r w:rsidRPr="00B84D85">
        <w:rPr>
          <w:rFonts w:ascii="Times New Roman" w:hAnsi="Times New Roman"/>
          <w:sz w:val="24"/>
          <w:szCs w:val="24"/>
        </w:rPr>
        <w:t>, da:</w:t>
      </w:r>
    </w:p>
    <w:p w14:paraId="14F72D3A" w14:textId="77777777" w:rsidR="00B24B39" w:rsidRPr="00B84D85" w:rsidRDefault="00B24B39" w:rsidP="00B24B39">
      <w:pPr>
        <w:pStyle w:val="Odstavekseznama"/>
        <w:numPr>
          <w:ilvl w:val="0"/>
          <w:numId w:val="6"/>
        </w:numPr>
        <w:autoSpaceDE w:val="0"/>
        <w:autoSpaceDN w:val="0"/>
        <w:adjustRightInd w:val="0"/>
        <w:spacing w:after="0" w:line="240" w:lineRule="auto"/>
        <w:ind w:left="1134" w:hanging="425"/>
        <w:jc w:val="both"/>
        <w:rPr>
          <w:rFonts w:ascii="Times New Roman" w:hAnsi="Times New Roman"/>
          <w:sz w:val="24"/>
          <w:szCs w:val="24"/>
        </w:rPr>
      </w:pPr>
      <w:r w:rsidRPr="00B84D85">
        <w:rPr>
          <w:rFonts w:ascii="Times New Roman" w:hAnsi="Times New Roman"/>
          <w:sz w:val="24"/>
          <w:szCs w:val="24"/>
        </w:rPr>
        <w:t>so vsi podatki v ponudbi resnični in ne zavajajoči,</w:t>
      </w:r>
    </w:p>
    <w:p w14:paraId="698ED153" w14:textId="77777777" w:rsidR="00B24B39" w:rsidRPr="00B84D85" w:rsidRDefault="00B24B39" w:rsidP="00B24B39">
      <w:pPr>
        <w:pStyle w:val="Odstavekseznama"/>
        <w:numPr>
          <w:ilvl w:val="0"/>
          <w:numId w:val="6"/>
        </w:numPr>
        <w:autoSpaceDE w:val="0"/>
        <w:autoSpaceDN w:val="0"/>
        <w:adjustRightInd w:val="0"/>
        <w:spacing w:after="0" w:line="240" w:lineRule="auto"/>
        <w:ind w:left="1134" w:hanging="425"/>
        <w:jc w:val="both"/>
        <w:rPr>
          <w:rFonts w:ascii="Times New Roman" w:hAnsi="Times New Roman"/>
          <w:sz w:val="24"/>
          <w:szCs w:val="24"/>
        </w:rPr>
      </w:pPr>
      <w:r w:rsidRPr="00B84D85">
        <w:rPr>
          <w:rFonts w:ascii="Times New Roman" w:hAnsi="Times New Roman"/>
          <w:sz w:val="24"/>
          <w:szCs w:val="24"/>
        </w:rPr>
        <w:t xml:space="preserve">da bo pri svojem poslovanju upošteval Pravilnik </w:t>
      </w:r>
      <w:r>
        <w:rPr>
          <w:rFonts w:ascii="Times New Roman" w:hAnsi="Times New Roman"/>
          <w:sz w:val="24"/>
          <w:szCs w:val="24"/>
        </w:rPr>
        <w:t>o planinskih kočah, bivakih in planinskih učnih središčih</w:t>
      </w:r>
      <w:r w:rsidRPr="00B84D85">
        <w:rPr>
          <w:rFonts w:ascii="Times New Roman" w:hAnsi="Times New Roman"/>
          <w:sz w:val="24"/>
          <w:szCs w:val="24"/>
        </w:rPr>
        <w:t xml:space="preserve"> (sprejet s sklepom UO PZS</w:t>
      </w:r>
      <w:r>
        <w:rPr>
          <w:rFonts w:ascii="Times New Roman" w:hAnsi="Times New Roman"/>
          <w:sz w:val="24"/>
          <w:szCs w:val="24"/>
        </w:rPr>
        <w:t xml:space="preserve"> dne 16.3.2017</w:t>
      </w:r>
      <w:r w:rsidRPr="00B84D85">
        <w:rPr>
          <w:rFonts w:ascii="Times New Roman" w:hAnsi="Times New Roman"/>
          <w:sz w:val="24"/>
          <w:szCs w:val="24"/>
        </w:rPr>
        <w:t>),</w:t>
      </w:r>
    </w:p>
    <w:p w14:paraId="27015364" w14:textId="77777777" w:rsidR="00B24B39" w:rsidRPr="00B35435" w:rsidRDefault="00B24B39" w:rsidP="00B24B39">
      <w:pPr>
        <w:pStyle w:val="Odstavekseznama"/>
        <w:numPr>
          <w:ilvl w:val="0"/>
          <w:numId w:val="6"/>
        </w:numPr>
        <w:autoSpaceDE w:val="0"/>
        <w:autoSpaceDN w:val="0"/>
        <w:adjustRightInd w:val="0"/>
        <w:spacing w:after="0" w:line="240" w:lineRule="auto"/>
        <w:ind w:left="1134" w:hanging="425"/>
        <w:jc w:val="both"/>
        <w:rPr>
          <w:rFonts w:ascii="Times New Roman" w:hAnsi="Times New Roman"/>
          <w:sz w:val="24"/>
          <w:szCs w:val="24"/>
        </w:rPr>
      </w:pPr>
      <w:r w:rsidRPr="00B84D85">
        <w:rPr>
          <w:rFonts w:ascii="Times New Roman" w:hAnsi="Times New Roman"/>
          <w:sz w:val="24"/>
          <w:szCs w:val="24"/>
        </w:rPr>
        <w:t xml:space="preserve">je registriran in strokovno usposobljen za opravljanje </w:t>
      </w:r>
      <w:r>
        <w:rPr>
          <w:rFonts w:ascii="Times New Roman" w:hAnsi="Times New Roman"/>
          <w:sz w:val="24"/>
          <w:szCs w:val="24"/>
        </w:rPr>
        <w:t>predmetne dejavnosti</w:t>
      </w:r>
      <w:r w:rsidRPr="00B84D85">
        <w:rPr>
          <w:rFonts w:ascii="Times New Roman" w:hAnsi="Times New Roman"/>
          <w:sz w:val="24"/>
          <w:szCs w:val="24"/>
        </w:rPr>
        <w:t>,</w:t>
      </w:r>
      <w:r>
        <w:rPr>
          <w:rFonts w:ascii="Times New Roman" w:hAnsi="Times New Roman"/>
          <w:sz w:val="24"/>
          <w:szCs w:val="24"/>
        </w:rPr>
        <w:t xml:space="preserve"> kot določa 20. člen </w:t>
      </w:r>
      <w:r w:rsidRPr="00B84D85">
        <w:rPr>
          <w:rFonts w:ascii="Times New Roman" w:hAnsi="Times New Roman"/>
          <w:sz w:val="24"/>
          <w:szCs w:val="24"/>
        </w:rPr>
        <w:t>Pravilnik</w:t>
      </w:r>
      <w:r>
        <w:rPr>
          <w:rFonts w:ascii="Times New Roman" w:hAnsi="Times New Roman"/>
          <w:sz w:val="24"/>
          <w:szCs w:val="24"/>
        </w:rPr>
        <w:t>a</w:t>
      </w:r>
      <w:r w:rsidRPr="00B84D85">
        <w:rPr>
          <w:rFonts w:ascii="Times New Roman" w:hAnsi="Times New Roman"/>
          <w:sz w:val="24"/>
          <w:szCs w:val="24"/>
        </w:rPr>
        <w:t xml:space="preserve"> </w:t>
      </w:r>
      <w:r>
        <w:rPr>
          <w:rFonts w:ascii="Times New Roman" w:hAnsi="Times New Roman"/>
          <w:sz w:val="24"/>
          <w:szCs w:val="24"/>
        </w:rPr>
        <w:t>o planinskih kočah, bivakih in planinskih učnih središčih</w:t>
      </w:r>
      <w:r w:rsidRPr="00B84D85">
        <w:rPr>
          <w:rFonts w:ascii="Times New Roman" w:hAnsi="Times New Roman"/>
          <w:sz w:val="24"/>
          <w:szCs w:val="24"/>
        </w:rPr>
        <w:t xml:space="preserve"> (sprejet s sklepom UO PZS</w:t>
      </w:r>
      <w:r>
        <w:rPr>
          <w:rFonts w:ascii="Times New Roman" w:hAnsi="Times New Roman"/>
          <w:sz w:val="24"/>
          <w:szCs w:val="24"/>
        </w:rPr>
        <w:t xml:space="preserve"> dne 16.3.2017</w:t>
      </w:r>
      <w:r w:rsidRPr="00B84D85">
        <w:rPr>
          <w:rFonts w:ascii="Times New Roman" w:hAnsi="Times New Roman"/>
          <w:sz w:val="24"/>
          <w:szCs w:val="24"/>
        </w:rPr>
        <w:t>),</w:t>
      </w:r>
    </w:p>
    <w:p w14:paraId="78E8EEED" w14:textId="77777777" w:rsidR="00B24B39" w:rsidRPr="00B84D85" w:rsidRDefault="00B24B39" w:rsidP="00B24B39">
      <w:pPr>
        <w:pStyle w:val="Odstavekseznama"/>
        <w:numPr>
          <w:ilvl w:val="0"/>
          <w:numId w:val="6"/>
        </w:numPr>
        <w:autoSpaceDE w:val="0"/>
        <w:autoSpaceDN w:val="0"/>
        <w:adjustRightInd w:val="0"/>
        <w:spacing w:after="0" w:line="240" w:lineRule="auto"/>
        <w:ind w:left="1134" w:hanging="425"/>
        <w:jc w:val="both"/>
        <w:rPr>
          <w:rFonts w:ascii="Times New Roman" w:hAnsi="Times New Roman"/>
          <w:sz w:val="24"/>
          <w:szCs w:val="24"/>
        </w:rPr>
      </w:pPr>
      <w:r w:rsidRPr="00B84D85">
        <w:rPr>
          <w:rFonts w:ascii="Times New Roman" w:hAnsi="Times New Roman"/>
          <w:sz w:val="24"/>
          <w:szCs w:val="24"/>
        </w:rPr>
        <w:t>je zanesljiv, izkušen in ima zaposlene, ki so sposobni izvesti pogodbene zahteve,</w:t>
      </w:r>
    </w:p>
    <w:p w14:paraId="1B2304DE" w14:textId="77777777" w:rsidR="00B24B39" w:rsidRPr="00B84D85" w:rsidRDefault="00B24B39" w:rsidP="00B24B39">
      <w:pPr>
        <w:pStyle w:val="Odstavekseznama"/>
        <w:numPr>
          <w:ilvl w:val="0"/>
          <w:numId w:val="6"/>
        </w:numPr>
        <w:autoSpaceDE w:val="0"/>
        <w:autoSpaceDN w:val="0"/>
        <w:adjustRightInd w:val="0"/>
        <w:spacing w:after="0" w:line="240" w:lineRule="auto"/>
        <w:ind w:left="1134" w:hanging="425"/>
        <w:jc w:val="both"/>
        <w:rPr>
          <w:rFonts w:ascii="Times New Roman" w:hAnsi="Times New Roman"/>
          <w:sz w:val="24"/>
          <w:szCs w:val="24"/>
        </w:rPr>
      </w:pPr>
      <w:r w:rsidRPr="00B84D85">
        <w:rPr>
          <w:rFonts w:ascii="Times New Roman" w:hAnsi="Times New Roman"/>
          <w:sz w:val="24"/>
          <w:szCs w:val="24"/>
        </w:rPr>
        <w:t xml:space="preserve">mu v zadnjih treh letih od roka za oddajo ponudb, ni bila izdana sodba ali upravna odločba, s katero bi mu bilo prepovedano opravljati dejavnost, ki jo bo izvajal v </w:t>
      </w:r>
      <w:r>
        <w:rPr>
          <w:rFonts w:ascii="Times New Roman" w:hAnsi="Times New Roman"/>
          <w:sz w:val="24"/>
          <w:szCs w:val="24"/>
        </w:rPr>
        <w:t>nepremičnini</w:t>
      </w:r>
      <w:r w:rsidRPr="00B84D85">
        <w:rPr>
          <w:rFonts w:ascii="Times New Roman" w:hAnsi="Times New Roman"/>
          <w:sz w:val="24"/>
          <w:szCs w:val="24"/>
        </w:rPr>
        <w:t xml:space="preserve">, ki </w:t>
      </w:r>
      <w:r>
        <w:rPr>
          <w:rFonts w:ascii="Times New Roman" w:hAnsi="Times New Roman"/>
          <w:sz w:val="24"/>
          <w:szCs w:val="24"/>
        </w:rPr>
        <w:t>je</w:t>
      </w:r>
      <w:r w:rsidRPr="00B84D85">
        <w:rPr>
          <w:rFonts w:ascii="Times New Roman" w:hAnsi="Times New Roman"/>
          <w:sz w:val="24"/>
          <w:szCs w:val="24"/>
        </w:rPr>
        <w:t xml:space="preserve"> predmet zbiranja ponudb,</w:t>
      </w:r>
    </w:p>
    <w:p w14:paraId="297E7B69" w14:textId="77777777" w:rsidR="00B24B39" w:rsidRPr="00B84D85" w:rsidRDefault="00B24B39" w:rsidP="00B24B39">
      <w:pPr>
        <w:pStyle w:val="Odstavekseznama"/>
        <w:numPr>
          <w:ilvl w:val="0"/>
          <w:numId w:val="6"/>
        </w:numPr>
        <w:autoSpaceDE w:val="0"/>
        <w:autoSpaceDN w:val="0"/>
        <w:adjustRightInd w:val="0"/>
        <w:spacing w:after="0" w:line="240" w:lineRule="auto"/>
        <w:ind w:left="1134" w:hanging="425"/>
        <w:jc w:val="both"/>
        <w:rPr>
          <w:rFonts w:ascii="Times New Roman" w:hAnsi="Times New Roman"/>
          <w:sz w:val="24"/>
          <w:szCs w:val="24"/>
        </w:rPr>
      </w:pPr>
      <w:r w:rsidRPr="00B84D85">
        <w:rPr>
          <w:rFonts w:ascii="Times New Roman" w:hAnsi="Times New Roman"/>
          <w:sz w:val="24"/>
          <w:szCs w:val="24"/>
        </w:rPr>
        <w:t>je ekonomsko in finančno stabilen in sposoben,</w:t>
      </w:r>
    </w:p>
    <w:p w14:paraId="74513EE9" w14:textId="77777777" w:rsidR="00B24B39" w:rsidRPr="00B84D85" w:rsidRDefault="00B24B39" w:rsidP="00B24B39">
      <w:pPr>
        <w:pStyle w:val="Odstavekseznama"/>
        <w:numPr>
          <w:ilvl w:val="0"/>
          <w:numId w:val="6"/>
        </w:numPr>
        <w:autoSpaceDE w:val="0"/>
        <w:autoSpaceDN w:val="0"/>
        <w:adjustRightInd w:val="0"/>
        <w:spacing w:after="0" w:line="240" w:lineRule="auto"/>
        <w:ind w:left="1134" w:hanging="425"/>
        <w:jc w:val="both"/>
        <w:rPr>
          <w:rFonts w:ascii="Times New Roman" w:hAnsi="Times New Roman"/>
          <w:sz w:val="24"/>
          <w:szCs w:val="24"/>
        </w:rPr>
      </w:pPr>
      <w:r w:rsidRPr="00B84D85">
        <w:rPr>
          <w:rFonts w:ascii="Times New Roman" w:hAnsi="Times New Roman"/>
          <w:sz w:val="24"/>
          <w:szCs w:val="24"/>
        </w:rPr>
        <w:t>izpolnjuje minimalno določeno stopnjo izobrazbe in kvalifikacije oseb, ki opravljajo gostinsko dejavnost,</w:t>
      </w:r>
    </w:p>
    <w:p w14:paraId="6BE773B1" w14:textId="4125A049" w:rsidR="00B24B39" w:rsidRPr="00B84D85" w:rsidRDefault="00B24B39" w:rsidP="00B24B39">
      <w:pPr>
        <w:pStyle w:val="Odstavekseznama"/>
        <w:numPr>
          <w:ilvl w:val="0"/>
          <w:numId w:val="6"/>
        </w:numPr>
        <w:autoSpaceDE w:val="0"/>
        <w:autoSpaceDN w:val="0"/>
        <w:adjustRightInd w:val="0"/>
        <w:spacing w:after="0" w:line="240" w:lineRule="auto"/>
        <w:ind w:left="1134" w:hanging="425"/>
        <w:jc w:val="both"/>
        <w:rPr>
          <w:rFonts w:ascii="Times New Roman" w:hAnsi="Times New Roman"/>
          <w:sz w:val="24"/>
          <w:szCs w:val="24"/>
        </w:rPr>
      </w:pPr>
      <w:r w:rsidRPr="00B84D85">
        <w:rPr>
          <w:rFonts w:ascii="Times New Roman" w:hAnsi="Times New Roman"/>
          <w:sz w:val="24"/>
          <w:szCs w:val="24"/>
        </w:rPr>
        <w:t>se v celoti strinja z vsebino in pogoji tega javnega razpisa, razpisne dokumentacije in s predloženim vzorcem najemne pogodbe</w:t>
      </w:r>
      <w:r w:rsidR="009212E9">
        <w:rPr>
          <w:rFonts w:ascii="Times New Roman" w:hAnsi="Times New Roman"/>
          <w:sz w:val="24"/>
          <w:szCs w:val="24"/>
        </w:rPr>
        <w:t xml:space="preserve"> </w:t>
      </w:r>
      <w:r w:rsidR="009212E9" w:rsidRPr="009212E9">
        <w:rPr>
          <w:rFonts w:ascii="Times New Roman" w:hAnsi="Times New Roman"/>
          <w:b/>
          <w:bCs/>
          <w:sz w:val="24"/>
          <w:szCs w:val="24"/>
        </w:rPr>
        <w:t>(priloga 4)</w:t>
      </w:r>
      <w:r w:rsidRPr="00B84D85">
        <w:rPr>
          <w:rFonts w:ascii="Times New Roman" w:hAnsi="Times New Roman"/>
          <w:sz w:val="24"/>
          <w:szCs w:val="24"/>
        </w:rPr>
        <w:t>.</w:t>
      </w:r>
    </w:p>
    <w:p w14:paraId="294E41AB" w14:textId="77777777" w:rsidR="00B24B39" w:rsidRPr="00B84D85" w:rsidRDefault="00B24B39" w:rsidP="00B24B39">
      <w:pPr>
        <w:autoSpaceDE w:val="0"/>
        <w:autoSpaceDN w:val="0"/>
        <w:adjustRightInd w:val="0"/>
      </w:pPr>
    </w:p>
    <w:p w14:paraId="3A39F40B" w14:textId="77777777" w:rsidR="00B24B39" w:rsidRPr="00B84D85" w:rsidRDefault="00B24B39" w:rsidP="00B24B39">
      <w:pPr>
        <w:autoSpaceDE w:val="0"/>
        <w:autoSpaceDN w:val="0"/>
        <w:adjustRightInd w:val="0"/>
        <w:jc w:val="both"/>
        <w:rPr>
          <w:u w:val="single"/>
        </w:rPr>
      </w:pPr>
      <w:r w:rsidRPr="00B84D85">
        <w:rPr>
          <w:u w:val="single"/>
        </w:rPr>
        <w:t>4) POGOJI NAJEMA:</w:t>
      </w:r>
    </w:p>
    <w:p w14:paraId="5C54294E" w14:textId="77777777" w:rsidR="00B24B39" w:rsidRPr="00B84D85" w:rsidRDefault="00B24B39" w:rsidP="00B24B39">
      <w:pPr>
        <w:autoSpaceDE w:val="0"/>
        <w:autoSpaceDN w:val="0"/>
        <w:adjustRightInd w:val="0"/>
        <w:jc w:val="both"/>
      </w:pPr>
    </w:p>
    <w:p w14:paraId="23C170FA" w14:textId="77777777" w:rsidR="00B24B39" w:rsidRPr="00A810B2" w:rsidRDefault="00B24B39" w:rsidP="00B24B39">
      <w:pPr>
        <w:pStyle w:val="Odstavekseznama"/>
        <w:numPr>
          <w:ilvl w:val="0"/>
          <w:numId w:val="2"/>
        </w:numPr>
        <w:autoSpaceDE w:val="0"/>
        <w:autoSpaceDN w:val="0"/>
        <w:adjustRightInd w:val="0"/>
        <w:spacing w:after="0" w:line="240" w:lineRule="auto"/>
        <w:jc w:val="both"/>
        <w:rPr>
          <w:rFonts w:ascii="Times New Roman" w:hAnsi="Times New Roman"/>
          <w:sz w:val="24"/>
          <w:szCs w:val="24"/>
        </w:rPr>
      </w:pPr>
      <w:r w:rsidRPr="00A810B2">
        <w:rPr>
          <w:rFonts w:ascii="Times New Roman" w:hAnsi="Times New Roman"/>
          <w:sz w:val="24"/>
          <w:szCs w:val="24"/>
        </w:rPr>
        <w:t>nepremičnina se odda v najem za določen čas 5 let, z odpovednim rokom 60 dni,</w:t>
      </w:r>
    </w:p>
    <w:p w14:paraId="4F17DFEA" w14:textId="77777777" w:rsidR="00B24B39" w:rsidRPr="00B84D85" w:rsidRDefault="00B24B39" w:rsidP="00B24B39">
      <w:pPr>
        <w:pStyle w:val="Odstavekseznama"/>
        <w:numPr>
          <w:ilvl w:val="0"/>
          <w:numId w:val="2"/>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najemnik bo v objektu izvajal dejavnost oskrbnika planinske koče,</w:t>
      </w:r>
    </w:p>
    <w:p w14:paraId="61F5FD94" w14:textId="77777777" w:rsidR="00B24B39" w:rsidRPr="00B84D85" w:rsidRDefault="00B24B39" w:rsidP="00B24B39">
      <w:pPr>
        <w:pStyle w:val="Odstavekseznama"/>
        <w:numPr>
          <w:ilvl w:val="0"/>
          <w:numId w:val="1"/>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najemnina se obračunava mesečno in plačuje na podlagi izdanih računov v predpisanem roku. Račun se izda za mesec vnaprej.</w:t>
      </w:r>
    </w:p>
    <w:p w14:paraId="350E1459" w14:textId="77777777" w:rsidR="00B24B39" w:rsidRPr="00B84D85" w:rsidRDefault="00B24B39" w:rsidP="00B24B39">
      <w:pPr>
        <w:pStyle w:val="Odstavekseznama"/>
        <w:numPr>
          <w:ilvl w:val="0"/>
          <w:numId w:val="3"/>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najemnik nima pravice oddati nepremičnine v podnajem,</w:t>
      </w:r>
    </w:p>
    <w:p w14:paraId="782F5E4A" w14:textId="77777777" w:rsidR="00B24B39" w:rsidRPr="00B84D85" w:rsidRDefault="00B24B39" w:rsidP="00B24B39">
      <w:pPr>
        <w:pStyle w:val="Odstavekseznama"/>
        <w:numPr>
          <w:ilvl w:val="0"/>
          <w:numId w:val="3"/>
        </w:numPr>
        <w:autoSpaceDE w:val="0"/>
        <w:autoSpaceDN w:val="0"/>
        <w:adjustRightInd w:val="0"/>
        <w:spacing w:after="0" w:line="240" w:lineRule="auto"/>
        <w:jc w:val="both"/>
        <w:rPr>
          <w:rFonts w:ascii="Times New Roman" w:hAnsi="Times New Roman"/>
        </w:rPr>
      </w:pPr>
      <w:r w:rsidRPr="00B84D85">
        <w:rPr>
          <w:rFonts w:ascii="Times New Roman" w:hAnsi="Times New Roman"/>
          <w:sz w:val="24"/>
          <w:szCs w:val="24"/>
        </w:rPr>
        <w:t>najemnik je dolžan redno plačevati obratovalne stroške, stroške tekočega vzdrževanja, ki so vezani na uporabo objekta, čiščenje objekta ter okolice, sorazmerne stroške oz. po porabi; elektrike, vode, ogrevanja, komunalnih storitev, dimnikarskih storitev, stroške varovanja objekta, NUSZ, stroške zavarovanja ter drugi morebitne stroške, o katerih se pogodbeni stranki sporazumeta in ki jih plača najemnik;</w:t>
      </w:r>
    </w:p>
    <w:p w14:paraId="4C41336B" w14:textId="77777777" w:rsidR="00B24B39" w:rsidRPr="00B84D85" w:rsidRDefault="00B24B39" w:rsidP="00B24B39">
      <w:pPr>
        <w:pStyle w:val="Odstavekseznama"/>
        <w:numPr>
          <w:ilvl w:val="0"/>
          <w:numId w:val="3"/>
        </w:numPr>
        <w:autoSpaceDE w:val="0"/>
        <w:autoSpaceDN w:val="0"/>
        <w:adjustRightInd w:val="0"/>
        <w:spacing w:after="0" w:line="240" w:lineRule="auto"/>
        <w:jc w:val="both"/>
        <w:rPr>
          <w:rFonts w:ascii="Times New Roman" w:hAnsi="Times New Roman"/>
        </w:rPr>
      </w:pPr>
      <w:r w:rsidRPr="00B84D85">
        <w:rPr>
          <w:rFonts w:ascii="Times New Roman" w:hAnsi="Times New Roman"/>
          <w:sz w:val="24"/>
          <w:szCs w:val="24"/>
        </w:rPr>
        <w:t>najemnik mora izpolnjevati z zakonom</w:t>
      </w:r>
      <w:r>
        <w:rPr>
          <w:rFonts w:ascii="Times New Roman" w:hAnsi="Times New Roman"/>
          <w:sz w:val="24"/>
          <w:szCs w:val="24"/>
        </w:rPr>
        <w:t xml:space="preserve"> in pravilnikom</w:t>
      </w:r>
      <w:r w:rsidRPr="00B84D85">
        <w:rPr>
          <w:rFonts w:ascii="Times New Roman" w:hAnsi="Times New Roman"/>
          <w:sz w:val="24"/>
          <w:szCs w:val="24"/>
        </w:rPr>
        <w:t xml:space="preserve"> določene pogoje za opravljanje dejavnosti,</w:t>
      </w:r>
      <w:r w:rsidRPr="00B84D85">
        <w:rPr>
          <w:rFonts w:ascii="Times New Roman" w:hAnsi="Times New Roman"/>
          <w:sz w:val="24"/>
          <w:szCs w:val="24"/>
          <w:highlight w:val="yellow"/>
        </w:rPr>
        <w:t xml:space="preserve"> </w:t>
      </w:r>
    </w:p>
    <w:p w14:paraId="7C5E777E" w14:textId="77777777" w:rsidR="00B24B39" w:rsidRPr="007A5ACA" w:rsidRDefault="00B24B39" w:rsidP="00B24B39">
      <w:pPr>
        <w:pStyle w:val="Odstavekseznama"/>
        <w:numPr>
          <w:ilvl w:val="0"/>
          <w:numId w:val="4"/>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najemnika bremenijo vsi stroški in riziki pridobivanja ustreznih dovoljenj za</w:t>
      </w:r>
      <w:r>
        <w:rPr>
          <w:rFonts w:ascii="Times New Roman" w:hAnsi="Times New Roman"/>
          <w:sz w:val="24"/>
          <w:szCs w:val="24"/>
        </w:rPr>
        <w:t xml:space="preserve"> </w:t>
      </w:r>
      <w:r w:rsidRPr="00B84D85">
        <w:rPr>
          <w:rFonts w:ascii="Times New Roman" w:hAnsi="Times New Roman"/>
        </w:rPr>
        <w:t>obratovanje in poslovanje ter vse davčne dajatve,</w:t>
      </w:r>
    </w:p>
    <w:p w14:paraId="4F1B24FE" w14:textId="77777777" w:rsidR="00B24B39" w:rsidRPr="00B84D85" w:rsidRDefault="00B24B39" w:rsidP="00B24B39">
      <w:pPr>
        <w:pStyle w:val="Odstavekseznama"/>
        <w:numPr>
          <w:ilvl w:val="0"/>
          <w:numId w:val="4"/>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najemnik ni upravičen do povračila morebitnih vlaganj v prostor, razen, če se  stranki o tem predhodno pisno sporazumeta, niti ne pridobi nobenih pravic na njem na podlagi vlaganj.</w:t>
      </w:r>
    </w:p>
    <w:p w14:paraId="5F6706CD" w14:textId="77777777" w:rsidR="00B24B39" w:rsidRPr="00B84D85" w:rsidRDefault="00B24B39" w:rsidP="00B24B39">
      <w:pPr>
        <w:pStyle w:val="Odstavekseznama"/>
        <w:autoSpaceDE w:val="0"/>
        <w:autoSpaceDN w:val="0"/>
        <w:adjustRightInd w:val="0"/>
        <w:spacing w:after="0" w:line="240" w:lineRule="auto"/>
        <w:jc w:val="both"/>
        <w:rPr>
          <w:rFonts w:ascii="Times New Roman" w:hAnsi="Times New Roman"/>
          <w:sz w:val="24"/>
          <w:szCs w:val="24"/>
        </w:rPr>
      </w:pPr>
    </w:p>
    <w:p w14:paraId="0E7CE135" w14:textId="77777777" w:rsidR="00B24B39" w:rsidRPr="00B84D85" w:rsidRDefault="00B24B39" w:rsidP="00B24B39">
      <w:pPr>
        <w:autoSpaceDE w:val="0"/>
        <w:autoSpaceDN w:val="0"/>
        <w:adjustRightInd w:val="0"/>
        <w:rPr>
          <w:u w:val="single"/>
        </w:rPr>
      </w:pPr>
      <w:r w:rsidRPr="00B84D85">
        <w:rPr>
          <w:u w:val="single"/>
        </w:rPr>
        <w:t>5) NAČIN ODDAJE JAVNE PONUDBE IN ROK ZA ODDAJO PONUDBE:</w:t>
      </w:r>
    </w:p>
    <w:p w14:paraId="67D875F5" w14:textId="77777777" w:rsidR="00B24B39" w:rsidRPr="00B84D85" w:rsidRDefault="00B24B39" w:rsidP="00B24B39">
      <w:pPr>
        <w:autoSpaceDE w:val="0"/>
        <w:autoSpaceDN w:val="0"/>
        <w:adjustRightInd w:val="0"/>
        <w:jc w:val="both"/>
      </w:pPr>
    </w:p>
    <w:p w14:paraId="33B3F6B8" w14:textId="78E23A4A" w:rsidR="00197F7B" w:rsidRPr="00197F7B" w:rsidRDefault="00197F7B" w:rsidP="00197F7B">
      <w:pPr>
        <w:numPr>
          <w:ilvl w:val="0"/>
          <w:numId w:val="10"/>
        </w:numPr>
        <w:jc w:val="both"/>
        <w:rPr>
          <w:bCs/>
        </w:rPr>
      </w:pPr>
      <w:r>
        <w:t>p</w:t>
      </w:r>
      <w:r w:rsidR="00B24B39" w:rsidRPr="00197F7B">
        <w:t xml:space="preserve">onudbe z dokazili pošljejo ponudniki PRIPOROČENO na naslov: </w:t>
      </w:r>
      <w:r w:rsidR="00B24B39" w:rsidRPr="00197F7B">
        <w:rPr>
          <w:b/>
        </w:rPr>
        <w:t>ZAVOD ZNANJE POSTOJNA, javni zavod, Kolodvorska cesta 3, 6230 Postojna</w:t>
      </w:r>
      <w:r w:rsidR="00B24B39" w:rsidRPr="00197F7B">
        <w:t xml:space="preserve">, v zaprti pisemski ovojnici obvezno z oznako na ovojnici </w:t>
      </w:r>
      <w:r w:rsidR="00B24B39" w:rsidRPr="00197F7B">
        <w:rPr>
          <w:b/>
        </w:rPr>
        <w:t>»PONUDBA ZA ODDAJO NEPREMIČNINE – KOČA MLADIKA NA PEČNI REBRI«</w:t>
      </w:r>
      <w:r w:rsidR="00B24B39" w:rsidRPr="00197F7B">
        <w:t>. Na ovojnici mora biti obvezno naveden naziv in naslov ponudnika. Ponudniki lahko ponudbo prinesejo OSEBNO (v pisarno Skupnih služb, Veliki Otok 44b, 2.nadstropje, 6230 Postojna).</w:t>
      </w:r>
      <w:r w:rsidRPr="00197F7B">
        <w:t xml:space="preserve"> </w:t>
      </w:r>
      <w:r w:rsidRPr="00197F7B">
        <w:rPr>
          <w:bCs/>
        </w:rPr>
        <w:t>Upoštevane bodo vse ponudbe, ki bodo prispele pravočasno (</w:t>
      </w:r>
      <w:r w:rsidRPr="00197F7B">
        <w:rPr>
          <w:b/>
          <w:bCs/>
        </w:rPr>
        <w:t>prejemna teorija</w:t>
      </w:r>
      <w:r w:rsidRPr="00197F7B">
        <w:rPr>
          <w:bCs/>
        </w:rPr>
        <w:t>)</w:t>
      </w:r>
      <w:r w:rsidR="009212E9">
        <w:rPr>
          <w:bCs/>
        </w:rPr>
        <w:t xml:space="preserve"> in sicer do </w:t>
      </w:r>
      <w:r w:rsidR="009212E9" w:rsidRPr="009212E9">
        <w:rPr>
          <w:b/>
        </w:rPr>
        <w:t>3.6.2025 do 15.00 ure</w:t>
      </w:r>
      <w:r w:rsidRPr="00197F7B">
        <w:rPr>
          <w:bCs/>
        </w:rPr>
        <w:t>. Pri izbiri najprimernejšega ponudnika bodo upoštevane le ponudbe, ki bodo izpolnjevale vse razpisne pogoje;</w:t>
      </w:r>
    </w:p>
    <w:p w14:paraId="1A0CB8B4" w14:textId="67FBB494" w:rsidR="00197F7B" w:rsidRPr="00197F7B" w:rsidRDefault="00197F7B" w:rsidP="00197F7B">
      <w:pPr>
        <w:numPr>
          <w:ilvl w:val="0"/>
          <w:numId w:val="10"/>
        </w:numPr>
        <w:jc w:val="both"/>
        <w:rPr>
          <w:bCs/>
        </w:rPr>
      </w:pPr>
      <w:r>
        <w:rPr>
          <w:bCs/>
        </w:rPr>
        <w:t>n</w:t>
      </w:r>
      <w:r w:rsidRPr="00197F7B">
        <w:rPr>
          <w:bCs/>
        </w:rPr>
        <w:t>epravočasne in nepopolne ponudbe bo komisija izločila in o tem obvestila ponudnika;</w:t>
      </w:r>
    </w:p>
    <w:p w14:paraId="75168C48" w14:textId="6ED92610" w:rsidR="00197F7B" w:rsidRPr="00197F7B" w:rsidRDefault="00197F7B" w:rsidP="00197F7B">
      <w:pPr>
        <w:numPr>
          <w:ilvl w:val="0"/>
          <w:numId w:val="10"/>
        </w:numPr>
        <w:jc w:val="both"/>
        <w:rPr>
          <w:bCs/>
        </w:rPr>
      </w:pPr>
      <w:r>
        <w:rPr>
          <w:bCs/>
        </w:rPr>
        <w:t>p</w:t>
      </w:r>
      <w:r w:rsidRPr="00197F7B">
        <w:rPr>
          <w:bCs/>
        </w:rPr>
        <w:t>onudbe pod izhodiščno najemnino in ponudbe, ki ne bodo vsebovale izjave o sprejemu pogojev najema, ne bodo upoštevane;</w:t>
      </w:r>
    </w:p>
    <w:p w14:paraId="7D109D83" w14:textId="6BCC5568" w:rsidR="00197F7B" w:rsidRPr="00197F7B" w:rsidRDefault="00197F7B" w:rsidP="00197F7B">
      <w:pPr>
        <w:numPr>
          <w:ilvl w:val="0"/>
          <w:numId w:val="10"/>
        </w:numPr>
        <w:jc w:val="both"/>
        <w:rPr>
          <w:bCs/>
        </w:rPr>
      </w:pPr>
      <w:r>
        <w:rPr>
          <w:bCs/>
        </w:rPr>
        <w:t>p</w:t>
      </w:r>
      <w:r w:rsidRPr="00197F7B">
        <w:rPr>
          <w:bCs/>
        </w:rPr>
        <w:t>onudniki bodo o izbiri najprimernejšega ponudnika pisno obveščeni;</w:t>
      </w:r>
    </w:p>
    <w:p w14:paraId="0177B86F" w14:textId="1802BFFD" w:rsidR="00197F7B" w:rsidRPr="00197F7B" w:rsidRDefault="00197F7B" w:rsidP="00197F7B">
      <w:pPr>
        <w:numPr>
          <w:ilvl w:val="0"/>
          <w:numId w:val="10"/>
        </w:numPr>
        <w:jc w:val="both"/>
        <w:rPr>
          <w:bCs/>
        </w:rPr>
      </w:pPr>
      <w:r>
        <w:rPr>
          <w:bCs/>
        </w:rPr>
        <w:t>p</w:t>
      </w:r>
      <w:r w:rsidRPr="00197F7B">
        <w:rPr>
          <w:bCs/>
        </w:rPr>
        <w:t>onudniku, ki ni bil izbran, bo varščina brez obresti vrnjena v 15 dneh po izboru.</w:t>
      </w:r>
    </w:p>
    <w:p w14:paraId="763231AF" w14:textId="68EB27F4" w:rsidR="00B24B39" w:rsidRDefault="00B24B39" w:rsidP="00B24B39">
      <w:pPr>
        <w:autoSpaceDE w:val="0"/>
        <w:autoSpaceDN w:val="0"/>
        <w:adjustRightInd w:val="0"/>
        <w:jc w:val="both"/>
      </w:pPr>
    </w:p>
    <w:p w14:paraId="7EA9062C" w14:textId="77777777" w:rsidR="00B24B39" w:rsidRPr="00B84D85" w:rsidRDefault="00B24B39" w:rsidP="00B24B39">
      <w:pPr>
        <w:autoSpaceDE w:val="0"/>
        <w:autoSpaceDN w:val="0"/>
        <w:adjustRightInd w:val="0"/>
        <w:jc w:val="both"/>
        <w:rPr>
          <w:b/>
        </w:rPr>
      </w:pPr>
    </w:p>
    <w:p w14:paraId="355ED313" w14:textId="6616C9A0" w:rsidR="00B24B39" w:rsidRPr="00440A66" w:rsidRDefault="00B24B39" w:rsidP="00B24B39">
      <w:pPr>
        <w:autoSpaceDE w:val="0"/>
        <w:autoSpaceDN w:val="0"/>
        <w:adjustRightInd w:val="0"/>
        <w:jc w:val="both"/>
        <w:rPr>
          <w:b/>
          <w:u w:val="single"/>
        </w:rPr>
      </w:pPr>
      <w:r w:rsidRPr="00440A66">
        <w:rPr>
          <w:b/>
          <w:u w:val="single"/>
        </w:rPr>
        <w:t xml:space="preserve">Ponudbe morajo prispeti na naslov naročnika do dne </w:t>
      </w:r>
      <w:r w:rsidR="00E77344">
        <w:rPr>
          <w:b/>
          <w:u w:val="single"/>
        </w:rPr>
        <w:t>3</w:t>
      </w:r>
      <w:r w:rsidRPr="00440A66">
        <w:rPr>
          <w:b/>
          <w:u w:val="single"/>
        </w:rPr>
        <w:t xml:space="preserve">. </w:t>
      </w:r>
      <w:r w:rsidR="00E77344">
        <w:rPr>
          <w:b/>
          <w:u w:val="single"/>
        </w:rPr>
        <w:t>6</w:t>
      </w:r>
      <w:r w:rsidRPr="00440A66">
        <w:rPr>
          <w:b/>
          <w:u w:val="single"/>
        </w:rPr>
        <w:t>. 2025 do 15.00 ure (prejemna teorija).</w:t>
      </w:r>
      <w:r w:rsidRPr="00440A66">
        <w:rPr>
          <w:u w:val="single"/>
        </w:rPr>
        <w:t xml:space="preserve"> </w:t>
      </w:r>
      <w:r w:rsidRPr="00440A66">
        <w:rPr>
          <w:b/>
          <w:u w:val="single"/>
        </w:rPr>
        <w:t xml:space="preserve">Javno odpiranje ponudb po potekalo dne </w:t>
      </w:r>
      <w:r w:rsidR="007806CE">
        <w:rPr>
          <w:b/>
          <w:u w:val="single"/>
        </w:rPr>
        <w:t>4</w:t>
      </w:r>
      <w:r w:rsidRPr="00440A66">
        <w:rPr>
          <w:b/>
          <w:u w:val="single"/>
        </w:rPr>
        <w:t>.</w:t>
      </w:r>
      <w:r w:rsidR="00E77344">
        <w:rPr>
          <w:b/>
          <w:u w:val="single"/>
        </w:rPr>
        <w:t xml:space="preserve"> 6</w:t>
      </w:r>
      <w:r w:rsidRPr="00440A66">
        <w:rPr>
          <w:b/>
          <w:u w:val="single"/>
        </w:rPr>
        <w:t>.</w:t>
      </w:r>
      <w:r w:rsidR="00E77344">
        <w:rPr>
          <w:b/>
          <w:u w:val="single"/>
        </w:rPr>
        <w:t xml:space="preserve"> </w:t>
      </w:r>
      <w:r w:rsidRPr="00440A66">
        <w:rPr>
          <w:b/>
          <w:u w:val="single"/>
        </w:rPr>
        <w:t xml:space="preserve">2025 ob </w:t>
      </w:r>
      <w:r>
        <w:rPr>
          <w:b/>
          <w:u w:val="single"/>
        </w:rPr>
        <w:t>11</w:t>
      </w:r>
      <w:r w:rsidRPr="00440A66">
        <w:rPr>
          <w:b/>
          <w:u w:val="single"/>
        </w:rPr>
        <w:t xml:space="preserve">:00 uri v Podjetniškem inkubatorju Postojna, Veliki Otok 44b, 2.nadstropje, 6230 Postojna. </w:t>
      </w:r>
    </w:p>
    <w:p w14:paraId="11D45AF2" w14:textId="77777777" w:rsidR="00B24B39" w:rsidRDefault="00B24B39" w:rsidP="00B24B39">
      <w:pPr>
        <w:autoSpaceDE w:val="0"/>
        <w:autoSpaceDN w:val="0"/>
        <w:adjustRightInd w:val="0"/>
        <w:jc w:val="both"/>
        <w:rPr>
          <w:b/>
        </w:rPr>
      </w:pPr>
    </w:p>
    <w:p w14:paraId="1AB19DA1" w14:textId="77777777" w:rsidR="00B24B39" w:rsidRPr="00B84D85" w:rsidRDefault="00B24B39" w:rsidP="00B24B39">
      <w:pPr>
        <w:autoSpaceDE w:val="0"/>
        <w:autoSpaceDN w:val="0"/>
        <w:adjustRightInd w:val="0"/>
        <w:jc w:val="both"/>
        <w:rPr>
          <w:b/>
        </w:rPr>
      </w:pPr>
      <w:r w:rsidRPr="00440A66">
        <w:rPr>
          <w:b/>
        </w:rPr>
        <w:t>Nepopolnih ponudb in ponudb, prispelih po razpisnem roku, komisija ne bo</w:t>
      </w:r>
      <w:r w:rsidRPr="00B84D85">
        <w:rPr>
          <w:b/>
        </w:rPr>
        <w:t xml:space="preserve"> obravnavala. Ponudnik, ki je oddal ponudbo, ki vsebuje vse sestavine ponudbe, ima pa pomanjkljivo dokumentacijo, lahko tako ponudbo dopolni do odpiranja ponudb.</w:t>
      </w:r>
    </w:p>
    <w:p w14:paraId="2AF8E74E" w14:textId="77777777" w:rsidR="00B24B39" w:rsidRPr="00B84D85" w:rsidRDefault="00B24B39" w:rsidP="00B24B39">
      <w:pPr>
        <w:autoSpaceDE w:val="0"/>
        <w:autoSpaceDN w:val="0"/>
        <w:adjustRightInd w:val="0"/>
        <w:jc w:val="both"/>
        <w:rPr>
          <w:b/>
        </w:rPr>
      </w:pPr>
    </w:p>
    <w:p w14:paraId="29CE6F8F" w14:textId="77777777" w:rsidR="00B24B39" w:rsidRPr="00B84D85" w:rsidRDefault="00B24B39" w:rsidP="00B24B39">
      <w:pPr>
        <w:autoSpaceDE w:val="0"/>
        <w:autoSpaceDN w:val="0"/>
        <w:adjustRightInd w:val="0"/>
        <w:jc w:val="both"/>
      </w:pPr>
      <w:r w:rsidRPr="00B84D85">
        <w:t>Ponudba in vsi dokumenti v zvezi s ponudbo morajo biti v slovenskem jeziku.</w:t>
      </w:r>
    </w:p>
    <w:p w14:paraId="6F9A7AB7" w14:textId="77777777" w:rsidR="00B24B39" w:rsidRPr="00B84D85" w:rsidRDefault="00B24B39" w:rsidP="00B24B39">
      <w:pPr>
        <w:autoSpaceDE w:val="0"/>
        <w:autoSpaceDN w:val="0"/>
        <w:adjustRightInd w:val="0"/>
      </w:pPr>
    </w:p>
    <w:p w14:paraId="1462C069" w14:textId="77777777" w:rsidR="00B24B39" w:rsidRPr="00B84D85" w:rsidRDefault="00B24B39" w:rsidP="00B24B39">
      <w:pPr>
        <w:autoSpaceDE w:val="0"/>
        <w:autoSpaceDN w:val="0"/>
        <w:adjustRightInd w:val="0"/>
        <w:jc w:val="both"/>
        <w:rPr>
          <w:u w:val="single"/>
        </w:rPr>
      </w:pPr>
      <w:r w:rsidRPr="00B84D85">
        <w:rPr>
          <w:u w:val="single"/>
        </w:rPr>
        <w:t>6) RESNOST PONUDBE</w:t>
      </w:r>
    </w:p>
    <w:p w14:paraId="2B7C2E6C" w14:textId="77777777" w:rsidR="00B24B39" w:rsidRPr="00B84D85" w:rsidRDefault="00B24B39" w:rsidP="00B24B39">
      <w:pPr>
        <w:autoSpaceDE w:val="0"/>
        <w:autoSpaceDN w:val="0"/>
        <w:adjustRightInd w:val="0"/>
        <w:jc w:val="both"/>
      </w:pPr>
    </w:p>
    <w:p w14:paraId="560DBA80" w14:textId="63CDC3A1" w:rsidR="00B24B39" w:rsidRPr="00B84D85" w:rsidRDefault="00B24B39" w:rsidP="00B24B39">
      <w:pPr>
        <w:autoSpaceDE w:val="0"/>
        <w:autoSpaceDN w:val="0"/>
        <w:adjustRightInd w:val="0"/>
        <w:jc w:val="both"/>
        <w:rPr>
          <w:u w:val="single"/>
        </w:rPr>
      </w:pPr>
      <w:r w:rsidRPr="00B84D85">
        <w:t xml:space="preserve">Vsak ponudnik je dolžan kot sestavni del ponudbe priložiti </w:t>
      </w:r>
      <w:r w:rsidRPr="00B84D85">
        <w:rPr>
          <w:u w:val="single"/>
        </w:rPr>
        <w:t xml:space="preserve">potrdilo o nakazilu varščine za resnost ponudbe v višini </w:t>
      </w:r>
      <w:r w:rsidRPr="00B84D85">
        <w:rPr>
          <w:b/>
          <w:u w:val="single"/>
        </w:rPr>
        <w:t>dveh izhodiščnih neto mesečnih najemnin</w:t>
      </w:r>
      <w:r w:rsidRPr="00B84D85">
        <w:rPr>
          <w:u w:val="single"/>
        </w:rPr>
        <w:t xml:space="preserve"> oziroma </w:t>
      </w:r>
      <w:r w:rsidR="007806CE">
        <w:rPr>
          <w:u w:val="single"/>
        </w:rPr>
        <w:t>7</w:t>
      </w:r>
      <w:r w:rsidRPr="00B84D85">
        <w:rPr>
          <w:u w:val="single"/>
        </w:rPr>
        <w:t xml:space="preserve">00,00 EUR </w:t>
      </w:r>
      <w:r w:rsidRPr="00B84D85">
        <w:t xml:space="preserve">na račun Zavoda Znanje Postojna, javni zavod </w:t>
      </w:r>
      <w:bookmarkStart w:id="4" w:name="_Hlk53647115"/>
      <w:r w:rsidRPr="00B84D85">
        <w:t>št. SI56 0129 4603 0717 304</w:t>
      </w:r>
      <w:bookmarkEnd w:id="4"/>
      <w:r w:rsidRPr="00B84D85">
        <w:t>, odprt pri BANKI SLOVENIJE LJUBLJANA.</w:t>
      </w:r>
    </w:p>
    <w:p w14:paraId="67B8B576" w14:textId="77777777" w:rsidR="00B24B39" w:rsidRPr="00B84D85" w:rsidRDefault="00B24B39" w:rsidP="00B24B39">
      <w:pPr>
        <w:autoSpaceDE w:val="0"/>
        <w:autoSpaceDN w:val="0"/>
        <w:adjustRightInd w:val="0"/>
        <w:jc w:val="both"/>
        <w:rPr>
          <w:highlight w:val="cyan"/>
        </w:rPr>
      </w:pPr>
    </w:p>
    <w:p w14:paraId="34165E76" w14:textId="77777777" w:rsidR="00B24B39" w:rsidRPr="00B84D85" w:rsidRDefault="00B24B39" w:rsidP="00B24B39">
      <w:pPr>
        <w:autoSpaceDE w:val="0"/>
        <w:autoSpaceDN w:val="0"/>
        <w:adjustRightInd w:val="0"/>
        <w:jc w:val="both"/>
      </w:pPr>
      <w:r w:rsidRPr="00B84D85">
        <w:t xml:space="preserve">Ponudnikom, ki na javnem zbiranju ponudb ne uspejo, se varščina vrne v roku osmih (8) dni od dokončnosti sklepa o izbiri v </w:t>
      </w:r>
      <w:proofErr w:type="spellStart"/>
      <w:r w:rsidRPr="00B84D85">
        <w:t>neobrestovanem</w:t>
      </w:r>
      <w:proofErr w:type="spellEnd"/>
      <w:r w:rsidRPr="00B84D85">
        <w:t xml:space="preserve"> znesku. Ponudniku, ki bo sklenil najemno pogodbo, se vplačana varščina vrne ob preteku pogodbe, v kolikor je </w:t>
      </w:r>
      <w:r>
        <w:t>nepremičnina</w:t>
      </w:r>
      <w:r w:rsidRPr="00B84D85">
        <w:t xml:space="preserve"> vrnjen v stanj</w:t>
      </w:r>
      <w:r>
        <w:t>u, kot jo je prevzel</w:t>
      </w:r>
      <w:r w:rsidRPr="00B84D85">
        <w:t>.</w:t>
      </w:r>
    </w:p>
    <w:p w14:paraId="5932B29A" w14:textId="77777777" w:rsidR="00B24B39" w:rsidRPr="00B84D85" w:rsidRDefault="00B24B39" w:rsidP="00B24B39">
      <w:pPr>
        <w:autoSpaceDE w:val="0"/>
        <w:autoSpaceDN w:val="0"/>
        <w:adjustRightInd w:val="0"/>
        <w:jc w:val="both"/>
      </w:pPr>
    </w:p>
    <w:p w14:paraId="08FAA0B4" w14:textId="77777777" w:rsidR="00B24B39" w:rsidRPr="00B84D85" w:rsidRDefault="00B24B39" w:rsidP="00B24B39">
      <w:pPr>
        <w:autoSpaceDE w:val="0"/>
        <w:autoSpaceDN w:val="0"/>
        <w:adjustRightInd w:val="0"/>
        <w:jc w:val="both"/>
      </w:pPr>
    </w:p>
    <w:p w14:paraId="11F3DC4E" w14:textId="77777777" w:rsidR="00B24B39" w:rsidRPr="00B84D85" w:rsidRDefault="00B24B39" w:rsidP="00B24B39">
      <w:pPr>
        <w:autoSpaceDE w:val="0"/>
        <w:autoSpaceDN w:val="0"/>
        <w:adjustRightInd w:val="0"/>
        <w:rPr>
          <w:u w:val="single"/>
        </w:rPr>
      </w:pPr>
      <w:r w:rsidRPr="00B84D85">
        <w:rPr>
          <w:u w:val="single"/>
        </w:rPr>
        <w:t>7) POSEBNE DOLOČBE O POSTOPKU JAVNEGA ZBIRANJA PONUDB</w:t>
      </w:r>
    </w:p>
    <w:p w14:paraId="535757AE" w14:textId="77777777" w:rsidR="00B24B39" w:rsidRPr="00B84D85" w:rsidRDefault="00B24B39" w:rsidP="00B24B39">
      <w:pPr>
        <w:autoSpaceDE w:val="0"/>
        <w:autoSpaceDN w:val="0"/>
        <w:adjustRightInd w:val="0"/>
      </w:pPr>
    </w:p>
    <w:p w14:paraId="58CB82A7" w14:textId="77777777" w:rsidR="00B24B39" w:rsidRPr="00B84D85" w:rsidRDefault="00B24B39" w:rsidP="00B24B39">
      <w:pPr>
        <w:autoSpaceDE w:val="0"/>
        <w:autoSpaceDN w:val="0"/>
        <w:adjustRightInd w:val="0"/>
        <w:jc w:val="both"/>
        <w:rPr>
          <w:b/>
        </w:rPr>
      </w:pPr>
      <w:r w:rsidRPr="00B84D85">
        <w:rPr>
          <w:b/>
        </w:rPr>
        <w:t>Ponudbe, prispele po razpisnem roku ter nepopolne ponudbe bodo izločene in se jih ne bo obravnavalo.</w:t>
      </w:r>
    </w:p>
    <w:p w14:paraId="126035B6" w14:textId="77777777" w:rsidR="00B24B39" w:rsidRPr="00B84D85" w:rsidRDefault="00B24B39" w:rsidP="00B24B39">
      <w:pPr>
        <w:autoSpaceDE w:val="0"/>
        <w:autoSpaceDN w:val="0"/>
        <w:adjustRightInd w:val="0"/>
        <w:rPr>
          <w:b/>
        </w:rPr>
      </w:pPr>
    </w:p>
    <w:p w14:paraId="0FF92FF5" w14:textId="0797D553" w:rsidR="00B24B39" w:rsidRPr="00B84D85" w:rsidRDefault="00B24B39" w:rsidP="00B24B39">
      <w:pPr>
        <w:autoSpaceDE w:val="0"/>
        <w:autoSpaceDN w:val="0"/>
        <w:adjustRightInd w:val="0"/>
        <w:jc w:val="both"/>
      </w:pPr>
      <w:r w:rsidRPr="00197F7B">
        <w:t>Če komisija za oddajanje nepremičnine v najem, med ponudniki, ki so pravočasno oddali popolno vlogo, prejme več po</w:t>
      </w:r>
      <w:bookmarkStart w:id="5" w:name="_GoBack"/>
      <w:bookmarkEnd w:id="5"/>
      <w:r w:rsidRPr="00197F7B">
        <w:t xml:space="preserve">nudb, </w:t>
      </w:r>
      <w:r w:rsidR="007042A4" w:rsidRPr="00197F7B">
        <w:rPr>
          <w:bCs/>
        </w:rPr>
        <w:t>ki dosežejo enako skupno število točk po merilih, bo najemodajalec z zainteresiranimi ponudniki opravil dodatni razgovor</w:t>
      </w:r>
      <w:r w:rsidR="00D37902" w:rsidRPr="00D37902">
        <w:rPr>
          <w:b/>
        </w:rPr>
        <w:t xml:space="preserve"> </w:t>
      </w:r>
      <w:r w:rsidR="00D37902" w:rsidRPr="00D37902">
        <w:rPr>
          <w:bCs/>
        </w:rPr>
        <w:t>oziroma neposredna pogajanja glede višine najemnine</w:t>
      </w:r>
      <w:r w:rsidR="007042A4" w:rsidRPr="00197F7B">
        <w:rPr>
          <w:bCs/>
        </w:rPr>
        <w:t>.</w:t>
      </w:r>
    </w:p>
    <w:p w14:paraId="65B17D41" w14:textId="77777777" w:rsidR="00B24B39" w:rsidRPr="00B84D85" w:rsidRDefault="00B24B39" w:rsidP="00B24B39">
      <w:pPr>
        <w:autoSpaceDE w:val="0"/>
        <w:autoSpaceDN w:val="0"/>
        <w:adjustRightInd w:val="0"/>
        <w:jc w:val="both"/>
      </w:pPr>
    </w:p>
    <w:p w14:paraId="651F09BE" w14:textId="77777777" w:rsidR="00B24B39" w:rsidRPr="00B84D85" w:rsidRDefault="00B24B39" w:rsidP="00B24B39">
      <w:pPr>
        <w:autoSpaceDE w:val="0"/>
        <w:autoSpaceDN w:val="0"/>
        <w:adjustRightInd w:val="0"/>
        <w:jc w:val="both"/>
      </w:pPr>
      <w:r w:rsidRPr="00B84D85">
        <w:t xml:space="preserve">Direktorica Zavoda Znanje Postojna, javni zavod, lahko brez obrazložitve ustavi začeti postopek razpisa do dneva sklenitve najemne pogodbe. V tem primeru se v roku osmih (8) dni od sprejetja take odločitve vrne vsem ponudnikom vplačano varščino v </w:t>
      </w:r>
      <w:proofErr w:type="spellStart"/>
      <w:r w:rsidRPr="00B84D85">
        <w:t>neobrestovanem</w:t>
      </w:r>
      <w:proofErr w:type="spellEnd"/>
      <w:r w:rsidRPr="00B84D85">
        <w:t xml:space="preserve"> znesku. Najemodajalec lahko po lastni presoji sklene, da bo zbiranje ponudb ponovil, lahko tudi s spremenjenimi pogoji.</w:t>
      </w:r>
    </w:p>
    <w:p w14:paraId="72C5A3C6" w14:textId="77777777" w:rsidR="00B24B39" w:rsidRPr="00B84D85" w:rsidRDefault="00B24B39" w:rsidP="00B24B39">
      <w:pPr>
        <w:autoSpaceDE w:val="0"/>
        <w:autoSpaceDN w:val="0"/>
        <w:adjustRightInd w:val="0"/>
        <w:jc w:val="both"/>
      </w:pPr>
    </w:p>
    <w:p w14:paraId="2328D665" w14:textId="77777777" w:rsidR="00B24B39" w:rsidRPr="00B84D85" w:rsidRDefault="00B24B39" w:rsidP="00B24B39">
      <w:pPr>
        <w:autoSpaceDE w:val="0"/>
        <w:autoSpaceDN w:val="0"/>
        <w:adjustRightInd w:val="0"/>
        <w:jc w:val="both"/>
        <w:rPr>
          <w:color w:val="000000"/>
        </w:rPr>
      </w:pPr>
      <w:r w:rsidRPr="00B84D85">
        <w:rPr>
          <w:color w:val="000000"/>
        </w:rPr>
        <w:t>Z najugodnejšim ponudnikom se sklene najemna pogodba najkasneje v petnajstih (15) dneh po dokončnosti sklepa o izbiri. Če najugodnejši ponudnik ne sklene pogodbe v tem roku, lahko najemodajalec podaljša rok za sklenitev pogodbe, vendar ne za več kot 15 dni, ali pa zadrži njegovo varščino. Če najugodnejši ponudnik ne podpiše pogodbe niti v podaljšanem roku, najemodajalec zadrži njegovo varščino.</w:t>
      </w:r>
    </w:p>
    <w:p w14:paraId="70B5B715" w14:textId="77777777" w:rsidR="00B24B39" w:rsidRPr="00B84D85" w:rsidRDefault="00B24B39" w:rsidP="00B24B39">
      <w:pPr>
        <w:autoSpaceDE w:val="0"/>
        <w:autoSpaceDN w:val="0"/>
        <w:adjustRightInd w:val="0"/>
        <w:jc w:val="both"/>
      </w:pPr>
    </w:p>
    <w:p w14:paraId="063D8B08" w14:textId="77777777" w:rsidR="00B24B39" w:rsidRPr="002C25C1" w:rsidRDefault="00B24B39" w:rsidP="00B24B39">
      <w:pPr>
        <w:autoSpaceDE w:val="0"/>
        <w:autoSpaceDN w:val="0"/>
        <w:adjustRightInd w:val="0"/>
        <w:jc w:val="both"/>
        <w:rPr>
          <w:highlight w:val="green"/>
        </w:rPr>
      </w:pPr>
      <w:r w:rsidRPr="00B84D85">
        <w:t xml:space="preserve">Izročitev oziroma prevzem nepremičnine se opravi na podlagi primopredajnega zapisnika. Ugotovljene nebistvene pomanjkljivosti ne zadržijo predaje in izročitve </w:t>
      </w:r>
      <w:r>
        <w:t>nepremičnine</w:t>
      </w:r>
      <w:r w:rsidRPr="00B84D85">
        <w:t>.</w:t>
      </w:r>
    </w:p>
    <w:p w14:paraId="020B62B0" w14:textId="77777777" w:rsidR="00B24B39" w:rsidRPr="00B84D85" w:rsidRDefault="00B24B39" w:rsidP="00B24B39">
      <w:pPr>
        <w:autoSpaceDE w:val="0"/>
        <w:autoSpaceDN w:val="0"/>
        <w:adjustRightInd w:val="0"/>
      </w:pPr>
    </w:p>
    <w:p w14:paraId="09D5B6EF" w14:textId="77777777" w:rsidR="00B24B39" w:rsidRPr="00B84D85" w:rsidRDefault="00B24B39" w:rsidP="00B24B39">
      <w:pPr>
        <w:autoSpaceDE w:val="0"/>
        <w:autoSpaceDN w:val="0"/>
        <w:adjustRightInd w:val="0"/>
        <w:rPr>
          <w:u w:val="single"/>
        </w:rPr>
      </w:pPr>
      <w:r w:rsidRPr="00B84D85">
        <w:rPr>
          <w:u w:val="single"/>
        </w:rPr>
        <w:t>8) POSTOPEK IZBIRE NAJUGODNEJŠEGA PONUDNIKA</w:t>
      </w:r>
    </w:p>
    <w:p w14:paraId="66D79CC1" w14:textId="77777777" w:rsidR="00B24B39" w:rsidRPr="00B84D85" w:rsidRDefault="00B24B39" w:rsidP="00B24B39">
      <w:pPr>
        <w:autoSpaceDE w:val="0"/>
        <w:autoSpaceDN w:val="0"/>
        <w:adjustRightInd w:val="0"/>
      </w:pPr>
    </w:p>
    <w:p w14:paraId="78A59635" w14:textId="1A2D2F79" w:rsidR="00B24B39" w:rsidRPr="00B84D85" w:rsidRDefault="00B24B39" w:rsidP="00B24B39">
      <w:pPr>
        <w:autoSpaceDE w:val="0"/>
        <w:autoSpaceDN w:val="0"/>
        <w:adjustRightInd w:val="0"/>
        <w:jc w:val="both"/>
      </w:pPr>
      <w:r w:rsidRPr="00B84D85">
        <w:t xml:space="preserve">Odpiranje ponudb bo potekalo </w:t>
      </w:r>
      <w:r w:rsidRPr="00B84D85">
        <w:rPr>
          <w:b/>
        </w:rPr>
        <w:t xml:space="preserve">dne </w:t>
      </w:r>
      <w:r w:rsidR="007042A4">
        <w:rPr>
          <w:b/>
        </w:rPr>
        <w:t>4</w:t>
      </w:r>
      <w:r w:rsidRPr="00B84D85">
        <w:rPr>
          <w:b/>
        </w:rPr>
        <w:t>.</w:t>
      </w:r>
      <w:r>
        <w:rPr>
          <w:b/>
        </w:rPr>
        <w:t xml:space="preserve"> </w:t>
      </w:r>
      <w:r w:rsidR="00E77344">
        <w:rPr>
          <w:b/>
        </w:rPr>
        <w:t>6</w:t>
      </w:r>
      <w:r w:rsidRPr="00B84D85">
        <w:rPr>
          <w:b/>
        </w:rPr>
        <w:t>. 2025 ob 11.00 uri</w:t>
      </w:r>
      <w:r w:rsidRPr="00B84D85">
        <w:t xml:space="preserve"> v prostorih najemodajalca (Podjetniški inkubator Perspektiva, Veliki otok 44b, 6230 Postojna, </w:t>
      </w:r>
      <w:proofErr w:type="spellStart"/>
      <w:r w:rsidRPr="00B84D85">
        <w:t>Showroom</w:t>
      </w:r>
      <w:proofErr w:type="spellEnd"/>
      <w:r w:rsidRPr="00B84D85">
        <w:t>, 2. nadstropje) in bo javno. Ponudniki bodo o izboru oz. nadaljevanju postopka obveščeni najkasneje v 15 dneh od dneva odpiranja ponudb.</w:t>
      </w:r>
    </w:p>
    <w:p w14:paraId="038054B6" w14:textId="77777777" w:rsidR="00B24B39" w:rsidRPr="00B84D85" w:rsidRDefault="00B24B39" w:rsidP="00B24B39">
      <w:pPr>
        <w:autoSpaceDE w:val="0"/>
        <w:autoSpaceDN w:val="0"/>
        <w:adjustRightInd w:val="0"/>
        <w:jc w:val="both"/>
      </w:pPr>
    </w:p>
    <w:p w14:paraId="6D3E7B7E" w14:textId="1B2AD7B6" w:rsidR="00B24B39" w:rsidRDefault="00B24B39" w:rsidP="00B24B39">
      <w:pPr>
        <w:autoSpaceDE w:val="0"/>
        <w:autoSpaceDN w:val="0"/>
        <w:adjustRightInd w:val="0"/>
        <w:jc w:val="both"/>
      </w:pPr>
      <w:r w:rsidRPr="00B84D85">
        <w:t xml:space="preserve">V Komisijo za vodenje postopka oddaje stvarnega premoženja v lasti Občine Postojna in v upravljanju Zavoda Znanje Postojna so s sklepom direktorice imenovani </w:t>
      </w:r>
      <w:r>
        <w:t xml:space="preserve">Senja Stres (Občina Postojna), </w:t>
      </w:r>
      <w:r w:rsidRPr="00B84D85">
        <w:t xml:space="preserve">Ana Širca (Zavod Znanje Postojna) in </w:t>
      </w:r>
      <w:r w:rsidR="00E77344">
        <w:t>Doris Komen Horvat</w:t>
      </w:r>
      <w:r w:rsidRPr="00B84D85">
        <w:t xml:space="preserve"> (Zavod Znanje Postojna). Cenitve vrednosti nepremičnin je opravil cenilec SREČKO VESELIČ, sodni cenilec za gradbeništvo-nepremičnine.</w:t>
      </w:r>
    </w:p>
    <w:p w14:paraId="273D1E86" w14:textId="77777777" w:rsidR="00557319" w:rsidRDefault="00557319" w:rsidP="00557319">
      <w:pPr>
        <w:jc w:val="both"/>
        <w:rPr>
          <w:bCs/>
        </w:rPr>
      </w:pPr>
    </w:p>
    <w:p w14:paraId="48D41C2C" w14:textId="130C930C" w:rsidR="00557319" w:rsidRPr="00A506B8" w:rsidRDefault="00557319" w:rsidP="00557319">
      <w:pPr>
        <w:jc w:val="both"/>
        <w:rPr>
          <w:bCs/>
        </w:rPr>
      </w:pPr>
      <w:r w:rsidRPr="00A506B8">
        <w:rPr>
          <w:bCs/>
        </w:rPr>
        <w:t>Merila za izbor najprimernejše ponudbe so razdeljena na sklop</w:t>
      </w:r>
      <w:r w:rsidR="009212E9">
        <w:rPr>
          <w:bCs/>
        </w:rPr>
        <w:t>a</w:t>
      </w:r>
      <w:r w:rsidRPr="00A506B8">
        <w:rPr>
          <w:bCs/>
        </w:rPr>
        <w:t xml:space="preserve"> A</w:t>
      </w:r>
      <w:r w:rsidR="009212E9">
        <w:rPr>
          <w:bCs/>
        </w:rPr>
        <w:t xml:space="preserve"> in</w:t>
      </w:r>
      <w:r w:rsidRPr="00A506B8">
        <w:rPr>
          <w:bCs/>
        </w:rPr>
        <w:t xml:space="preserve"> B. Najvišje možno skupno število točk za </w:t>
      </w:r>
      <w:r w:rsidR="00A506B8" w:rsidRPr="00A506B8">
        <w:rPr>
          <w:bCs/>
        </w:rPr>
        <w:t>oba</w:t>
      </w:r>
      <w:r w:rsidRPr="00A506B8">
        <w:rPr>
          <w:bCs/>
        </w:rPr>
        <w:t xml:space="preserve"> sklop</w:t>
      </w:r>
      <w:r w:rsidR="00A506B8" w:rsidRPr="00A506B8">
        <w:rPr>
          <w:bCs/>
        </w:rPr>
        <w:t>a</w:t>
      </w:r>
      <w:r w:rsidRPr="00A506B8">
        <w:rPr>
          <w:bCs/>
        </w:rPr>
        <w:t xml:space="preserve"> je 100</w:t>
      </w:r>
      <w:r w:rsidR="00A506B8">
        <w:rPr>
          <w:bCs/>
        </w:rPr>
        <w:t>.</w:t>
      </w:r>
    </w:p>
    <w:p w14:paraId="1D477CC3" w14:textId="77777777" w:rsidR="00557319" w:rsidRPr="00A506B8" w:rsidRDefault="00557319" w:rsidP="00557319">
      <w:pPr>
        <w:ind w:left="708"/>
        <w:jc w:val="both"/>
        <w:rPr>
          <w:bCs/>
        </w:rPr>
      </w:pPr>
    </w:p>
    <w:p w14:paraId="5A8A0760" w14:textId="169D01AF" w:rsidR="00557319" w:rsidRPr="00A506B8" w:rsidRDefault="00557319" w:rsidP="00557319">
      <w:pPr>
        <w:jc w:val="both"/>
        <w:rPr>
          <w:bCs/>
        </w:rPr>
      </w:pPr>
      <w:r w:rsidRPr="00A506B8">
        <w:rPr>
          <w:b/>
          <w:bCs/>
        </w:rPr>
        <w:t xml:space="preserve">Sklop </w:t>
      </w:r>
      <w:r w:rsidR="00A506B8" w:rsidRPr="00A506B8">
        <w:rPr>
          <w:b/>
          <w:bCs/>
        </w:rPr>
        <w:t>A</w:t>
      </w:r>
      <w:r w:rsidRPr="00A506B8">
        <w:rPr>
          <w:b/>
          <w:bCs/>
        </w:rPr>
        <w:t xml:space="preserve"> – cena najema </w:t>
      </w:r>
      <w:r w:rsidRPr="00A506B8">
        <w:rPr>
          <w:bCs/>
        </w:rPr>
        <w:t xml:space="preserve">(najvišje možno število točk je </w:t>
      </w:r>
      <w:r w:rsidR="006E486F">
        <w:rPr>
          <w:bCs/>
        </w:rPr>
        <w:t>4</w:t>
      </w:r>
      <w:r w:rsidRPr="00A506B8">
        <w:rPr>
          <w:bCs/>
        </w:rPr>
        <w:t>0)</w:t>
      </w:r>
      <w:r w:rsidR="009879C8">
        <w:rPr>
          <w:bCs/>
        </w:rPr>
        <w:t xml:space="preserve"> (priloga – Obrazec ponudbe)</w:t>
      </w:r>
      <w:r w:rsidRPr="00A506B8">
        <w:rPr>
          <w:bCs/>
        </w:rPr>
        <w:t>:</w:t>
      </w:r>
    </w:p>
    <w:p w14:paraId="7C49D31A" w14:textId="0699EAA9" w:rsidR="00557319" w:rsidRPr="00A506B8" w:rsidRDefault="00557319" w:rsidP="00557319">
      <w:pPr>
        <w:numPr>
          <w:ilvl w:val="0"/>
          <w:numId w:val="9"/>
        </w:numPr>
        <w:ind w:left="1428"/>
        <w:jc w:val="both"/>
        <w:rPr>
          <w:bCs/>
        </w:rPr>
      </w:pPr>
      <w:r w:rsidRPr="00A506B8">
        <w:rPr>
          <w:bCs/>
        </w:rPr>
        <w:t>Ponudnik, ki ponudi najvišjo najemnino (</w:t>
      </w:r>
      <w:r w:rsidR="006E486F">
        <w:rPr>
          <w:bCs/>
        </w:rPr>
        <w:t>4</w:t>
      </w:r>
      <w:r w:rsidRPr="00A506B8">
        <w:rPr>
          <w:bCs/>
        </w:rPr>
        <w:t>0 točk)</w:t>
      </w:r>
    </w:p>
    <w:p w14:paraId="3734757F" w14:textId="0BE908E8" w:rsidR="00557319" w:rsidRPr="00A506B8" w:rsidRDefault="00557319" w:rsidP="00557319">
      <w:pPr>
        <w:numPr>
          <w:ilvl w:val="0"/>
          <w:numId w:val="9"/>
        </w:numPr>
        <w:ind w:left="1428"/>
        <w:jc w:val="both"/>
        <w:rPr>
          <w:bCs/>
        </w:rPr>
      </w:pPr>
      <w:r w:rsidRPr="00A506B8">
        <w:rPr>
          <w:bCs/>
        </w:rPr>
        <w:t>Ponudnik, ki je ponudil drugo najvišjo najemnino (</w:t>
      </w:r>
      <w:r w:rsidR="00A506B8" w:rsidRPr="00A506B8">
        <w:rPr>
          <w:bCs/>
        </w:rPr>
        <w:t>3</w:t>
      </w:r>
      <w:r w:rsidRPr="00A506B8">
        <w:rPr>
          <w:bCs/>
        </w:rPr>
        <w:t>0 točk)</w:t>
      </w:r>
    </w:p>
    <w:p w14:paraId="728C5616" w14:textId="01805B94" w:rsidR="00557319" w:rsidRPr="00A506B8" w:rsidRDefault="00557319" w:rsidP="00557319">
      <w:pPr>
        <w:numPr>
          <w:ilvl w:val="0"/>
          <w:numId w:val="9"/>
        </w:numPr>
        <w:ind w:left="1428"/>
        <w:jc w:val="both"/>
        <w:rPr>
          <w:bCs/>
        </w:rPr>
      </w:pPr>
      <w:r w:rsidRPr="00A506B8">
        <w:rPr>
          <w:bCs/>
        </w:rPr>
        <w:t>Ponudnik, ki je ponudil tretjo in vsako naslednjo najvišjo najemnino (</w:t>
      </w:r>
      <w:r w:rsidR="006E486F">
        <w:rPr>
          <w:bCs/>
        </w:rPr>
        <w:t>2</w:t>
      </w:r>
      <w:r w:rsidRPr="00A506B8">
        <w:rPr>
          <w:bCs/>
        </w:rPr>
        <w:t xml:space="preserve">0 točk) </w:t>
      </w:r>
    </w:p>
    <w:p w14:paraId="0CCF78BD" w14:textId="77777777" w:rsidR="00557319" w:rsidRPr="00A506B8" w:rsidRDefault="00557319" w:rsidP="00557319">
      <w:pPr>
        <w:ind w:left="708"/>
        <w:jc w:val="both"/>
        <w:rPr>
          <w:bCs/>
        </w:rPr>
      </w:pPr>
    </w:p>
    <w:p w14:paraId="0E57B01F" w14:textId="20C26C23" w:rsidR="00557319" w:rsidRPr="00A506B8" w:rsidRDefault="00557319" w:rsidP="00557319">
      <w:pPr>
        <w:jc w:val="both"/>
        <w:rPr>
          <w:bCs/>
        </w:rPr>
      </w:pPr>
      <w:r w:rsidRPr="00A506B8">
        <w:rPr>
          <w:b/>
          <w:bCs/>
        </w:rPr>
        <w:t xml:space="preserve">Sklop </w:t>
      </w:r>
      <w:r w:rsidR="00A506B8" w:rsidRPr="00A506B8">
        <w:rPr>
          <w:b/>
          <w:bCs/>
        </w:rPr>
        <w:t>B</w:t>
      </w:r>
      <w:r w:rsidRPr="00A506B8">
        <w:rPr>
          <w:b/>
          <w:bCs/>
        </w:rPr>
        <w:t xml:space="preserve"> – reference, opis programa in </w:t>
      </w:r>
      <w:r w:rsidR="006E486F">
        <w:rPr>
          <w:b/>
          <w:bCs/>
        </w:rPr>
        <w:t>obratovalni čas</w:t>
      </w:r>
      <w:r w:rsidRPr="00A506B8">
        <w:rPr>
          <w:bCs/>
        </w:rPr>
        <w:t xml:space="preserve"> (najvišje skupno število točk je </w:t>
      </w:r>
      <w:r w:rsidR="006E486F">
        <w:rPr>
          <w:bCs/>
        </w:rPr>
        <w:t>6</w:t>
      </w:r>
      <w:r w:rsidRPr="00A506B8">
        <w:rPr>
          <w:bCs/>
        </w:rPr>
        <w:t>0)</w:t>
      </w:r>
      <w:r w:rsidR="000B57A8">
        <w:rPr>
          <w:bCs/>
        </w:rPr>
        <w:t xml:space="preserve"> (priloga št.7):</w:t>
      </w:r>
      <w:r w:rsidRPr="00A506B8">
        <w:rPr>
          <w:bCs/>
        </w:rPr>
        <w:t xml:space="preserve"> </w:t>
      </w:r>
    </w:p>
    <w:p w14:paraId="44BCDBBF" w14:textId="77777777" w:rsidR="00E75651" w:rsidRPr="00A506B8" w:rsidRDefault="00E75651" w:rsidP="00E75651">
      <w:pPr>
        <w:numPr>
          <w:ilvl w:val="0"/>
          <w:numId w:val="9"/>
        </w:numPr>
        <w:ind w:left="1428"/>
        <w:jc w:val="both"/>
        <w:rPr>
          <w:bCs/>
        </w:rPr>
      </w:pPr>
      <w:r>
        <w:rPr>
          <w:bCs/>
        </w:rPr>
        <w:t>Opis ponudbe in obratovalni čas</w:t>
      </w:r>
      <w:r w:rsidRPr="00A506B8">
        <w:rPr>
          <w:bCs/>
        </w:rPr>
        <w:t xml:space="preserve"> Koče Mladike (do </w:t>
      </w:r>
      <w:r>
        <w:rPr>
          <w:bCs/>
        </w:rPr>
        <w:t>40</w:t>
      </w:r>
      <w:r w:rsidRPr="00A506B8">
        <w:rPr>
          <w:bCs/>
        </w:rPr>
        <w:t xml:space="preserve"> točk)</w:t>
      </w:r>
    </w:p>
    <w:p w14:paraId="67085119" w14:textId="722C3920" w:rsidR="000B57A8" w:rsidRDefault="000B57A8" w:rsidP="000B57A8">
      <w:pPr>
        <w:numPr>
          <w:ilvl w:val="0"/>
          <w:numId w:val="9"/>
        </w:numPr>
        <w:ind w:left="1428"/>
        <w:jc w:val="both"/>
        <w:rPr>
          <w:bCs/>
        </w:rPr>
      </w:pPr>
      <w:r>
        <w:rPr>
          <w:bCs/>
        </w:rPr>
        <w:t>Dosedanje r</w:t>
      </w:r>
      <w:r w:rsidRPr="00A506B8">
        <w:rPr>
          <w:bCs/>
        </w:rPr>
        <w:t>eference</w:t>
      </w:r>
      <w:r>
        <w:rPr>
          <w:bCs/>
        </w:rPr>
        <w:t xml:space="preserve"> ponudnika, ki se nanašajo na dejavnosti, ki se bo izvajala v Koči Mladiki </w:t>
      </w:r>
      <w:r w:rsidR="00055D22">
        <w:rPr>
          <w:bCs/>
        </w:rPr>
        <w:t xml:space="preserve">ter izpolnjevanje pogojev zahtevane izobrazbe in usposobljenega kadra </w:t>
      </w:r>
      <w:r w:rsidRPr="00A506B8">
        <w:rPr>
          <w:bCs/>
        </w:rPr>
        <w:t xml:space="preserve">(do </w:t>
      </w:r>
      <w:r w:rsidR="009212E9">
        <w:rPr>
          <w:bCs/>
        </w:rPr>
        <w:t>2</w:t>
      </w:r>
      <w:r w:rsidRPr="00A506B8">
        <w:rPr>
          <w:bCs/>
        </w:rPr>
        <w:t>0 točk)</w:t>
      </w:r>
      <w:r>
        <w:rPr>
          <w:bCs/>
        </w:rPr>
        <w:t>.</w:t>
      </w:r>
    </w:p>
    <w:p w14:paraId="3B43C8F4" w14:textId="77777777" w:rsidR="00557319" w:rsidRPr="00A506B8" w:rsidRDefault="00557319" w:rsidP="00557319">
      <w:pPr>
        <w:jc w:val="both"/>
        <w:rPr>
          <w:bCs/>
        </w:rPr>
      </w:pPr>
    </w:p>
    <w:p w14:paraId="32810EE2" w14:textId="77777777" w:rsidR="00557319" w:rsidRPr="00A506B8" w:rsidRDefault="00557319" w:rsidP="009212E9">
      <w:pPr>
        <w:pStyle w:val="Pripombabesedilo"/>
        <w:jc w:val="both"/>
        <w:rPr>
          <w:sz w:val="24"/>
          <w:szCs w:val="24"/>
        </w:rPr>
      </w:pPr>
      <w:r w:rsidRPr="00A506B8">
        <w:rPr>
          <w:sz w:val="24"/>
          <w:szCs w:val="24"/>
        </w:rPr>
        <w:t xml:space="preserve">Vloge ocenjuje strokovna komisija, ki jo je imenovala direktorica javnega zavoda, Zavoda Znanje Postojna. </w:t>
      </w:r>
    </w:p>
    <w:p w14:paraId="4B6203B2" w14:textId="1FB68FC3" w:rsidR="00557319" w:rsidRDefault="00557319" w:rsidP="009212E9">
      <w:pPr>
        <w:pStyle w:val="Pripombabesedilo"/>
        <w:jc w:val="both"/>
        <w:rPr>
          <w:sz w:val="24"/>
          <w:szCs w:val="24"/>
        </w:rPr>
      </w:pPr>
      <w:r w:rsidRPr="00A506B8">
        <w:rPr>
          <w:sz w:val="24"/>
          <w:szCs w:val="24"/>
        </w:rPr>
        <w:t>Strokovna komisija bo ocenjevala le vloge, ki bodo kot popolne.</w:t>
      </w:r>
      <w:r w:rsidRPr="00557319">
        <w:rPr>
          <w:sz w:val="24"/>
          <w:szCs w:val="24"/>
        </w:rPr>
        <w:t xml:space="preserve"> </w:t>
      </w:r>
    </w:p>
    <w:p w14:paraId="12058F70" w14:textId="77777777" w:rsidR="00A506B8" w:rsidRPr="00B84D85" w:rsidRDefault="00A506B8" w:rsidP="00A506B8">
      <w:pPr>
        <w:autoSpaceDE w:val="0"/>
        <w:autoSpaceDN w:val="0"/>
        <w:adjustRightInd w:val="0"/>
        <w:jc w:val="both"/>
        <w:rPr>
          <w:highlight w:val="yellow"/>
        </w:rPr>
      </w:pPr>
    </w:p>
    <w:p w14:paraId="7A5C6725" w14:textId="77777777" w:rsidR="00A506B8" w:rsidRPr="007806CE" w:rsidRDefault="00A506B8" w:rsidP="00A506B8">
      <w:pPr>
        <w:jc w:val="both"/>
        <w:rPr>
          <w:b/>
        </w:rPr>
      </w:pPr>
      <w:r w:rsidRPr="007806CE">
        <w:rPr>
          <w:b/>
        </w:rPr>
        <w:t>V primeru, da je več zainteresiranih ponudnikov, ki dosežejo enako skupno število točk po merilih, bo najemodajalec z zainteresiranimi ponudniki opravil dodatni razgovor</w:t>
      </w:r>
      <w:r>
        <w:rPr>
          <w:b/>
        </w:rPr>
        <w:t xml:space="preserve"> oziroma neposredna pogajanja.</w:t>
      </w:r>
    </w:p>
    <w:p w14:paraId="39B5E456" w14:textId="77777777" w:rsidR="00A506B8" w:rsidRPr="00557319" w:rsidRDefault="00A506B8" w:rsidP="00557319">
      <w:pPr>
        <w:pStyle w:val="Pripombabesedilo"/>
        <w:rPr>
          <w:sz w:val="24"/>
          <w:szCs w:val="24"/>
        </w:rPr>
      </w:pPr>
    </w:p>
    <w:p w14:paraId="5B52CC6D" w14:textId="77777777" w:rsidR="00B24B39" w:rsidRPr="00B84D85" w:rsidRDefault="00B24B39" w:rsidP="00B24B39">
      <w:pPr>
        <w:autoSpaceDE w:val="0"/>
        <w:autoSpaceDN w:val="0"/>
        <w:adjustRightInd w:val="0"/>
        <w:jc w:val="both"/>
        <w:rPr>
          <w:u w:val="single"/>
        </w:rPr>
      </w:pPr>
    </w:p>
    <w:p w14:paraId="127969A3" w14:textId="77777777" w:rsidR="00B24B39" w:rsidRPr="00B84D85" w:rsidRDefault="00B24B39" w:rsidP="00B24B39">
      <w:pPr>
        <w:autoSpaceDE w:val="0"/>
        <w:autoSpaceDN w:val="0"/>
        <w:adjustRightInd w:val="0"/>
        <w:rPr>
          <w:u w:val="single"/>
        </w:rPr>
      </w:pPr>
      <w:r w:rsidRPr="00B84D85">
        <w:rPr>
          <w:u w:val="single"/>
        </w:rPr>
        <w:t>9) ROK VELJAVNOSTI PONUDBE</w:t>
      </w:r>
    </w:p>
    <w:p w14:paraId="56D6453D" w14:textId="77777777" w:rsidR="00B24B39" w:rsidRPr="00B84D85" w:rsidRDefault="00B24B39" w:rsidP="00B24B39">
      <w:pPr>
        <w:autoSpaceDE w:val="0"/>
        <w:autoSpaceDN w:val="0"/>
        <w:adjustRightInd w:val="0"/>
      </w:pPr>
    </w:p>
    <w:p w14:paraId="752B29BF" w14:textId="77777777" w:rsidR="00B24B39" w:rsidRPr="00B84D85" w:rsidRDefault="00B24B39" w:rsidP="00B24B39">
      <w:pPr>
        <w:autoSpaceDE w:val="0"/>
        <w:autoSpaceDN w:val="0"/>
        <w:adjustRightInd w:val="0"/>
        <w:jc w:val="both"/>
      </w:pPr>
      <w:r w:rsidRPr="00B84D85">
        <w:t>Ponudba mora biti veljavna še šestdeset (60) dni po roku za oddajo ponudb.</w:t>
      </w:r>
    </w:p>
    <w:p w14:paraId="13ED7681" w14:textId="77777777" w:rsidR="00B24B39" w:rsidRPr="00B84D85" w:rsidRDefault="00B24B39" w:rsidP="00B24B39">
      <w:pPr>
        <w:autoSpaceDE w:val="0"/>
        <w:autoSpaceDN w:val="0"/>
        <w:adjustRightInd w:val="0"/>
        <w:jc w:val="both"/>
      </w:pPr>
    </w:p>
    <w:p w14:paraId="17E7FEEB" w14:textId="77777777" w:rsidR="00B24B39" w:rsidRPr="00B84D85" w:rsidRDefault="00B24B39" w:rsidP="00B24B39">
      <w:pPr>
        <w:autoSpaceDE w:val="0"/>
        <w:autoSpaceDN w:val="0"/>
        <w:adjustRightInd w:val="0"/>
        <w:jc w:val="both"/>
      </w:pPr>
    </w:p>
    <w:p w14:paraId="3A2B3EDC" w14:textId="77777777" w:rsidR="00B24B39" w:rsidRPr="00B84D85" w:rsidRDefault="00B24B39" w:rsidP="00B24B39">
      <w:pPr>
        <w:autoSpaceDE w:val="0"/>
        <w:autoSpaceDN w:val="0"/>
        <w:adjustRightInd w:val="0"/>
        <w:jc w:val="both"/>
        <w:rPr>
          <w:u w:val="single"/>
        </w:rPr>
      </w:pPr>
      <w:r w:rsidRPr="00B84D85">
        <w:rPr>
          <w:u w:val="single"/>
        </w:rPr>
        <w:t>10) DODATNE INFORMACIJE IN RAZPISNA DOKUMENTACIJA</w:t>
      </w:r>
    </w:p>
    <w:p w14:paraId="28174E52" w14:textId="77777777" w:rsidR="00B24B39" w:rsidRPr="00B84D85" w:rsidRDefault="00B24B39" w:rsidP="00B24B39">
      <w:pPr>
        <w:autoSpaceDE w:val="0"/>
        <w:autoSpaceDN w:val="0"/>
        <w:adjustRightInd w:val="0"/>
        <w:jc w:val="both"/>
      </w:pPr>
    </w:p>
    <w:p w14:paraId="212475CF" w14:textId="77777777" w:rsidR="00B24B39" w:rsidRPr="00B84D85" w:rsidRDefault="00B24B39" w:rsidP="00B24B39">
      <w:pPr>
        <w:autoSpaceDE w:val="0"/>
        <w:autoSpaceDN w:val="0"/>
        <w:adjustRightInd w:val="0"/>
        <w:jc w:val="both"/>
      </w:pPr>
      <w:r w:rsidRPr="00B84D85">
        <w:t xml:space="preserve">Razpisna dokumentacija bo objavljena na spletni strani Zavoda Znanje Postojna, javnega zavoda, </w:t>
      </w:r>
      <w:hyperlink r:id="rId11" w:history="1">
        <w:r w:rsidRPr="00B84D85">
          <w:rPr>
            <w:rStyle w:val="Hiperpovezava"/>
            <w:bCs/>
          </w:rPr>
          <w:t>www.zavod-znanje.si</w:t>
        </w:r>
      </w:hyperlink>
      <w:r w:rsidRPr="00B84D85">
        <w:rPr>
          <w:bCs/>
        </w:rPr>
        <w:t xml:space="preserve"> in </w:t>
      </w:r>
      <w:r>
        <w:rPr>
          <w:bCs/>
        </w:rPr>
        <w:t>Občine</w:t>
      </w:r>
      <w:r w:rsidRPr="00B84D85">
        <w:rPr>
          <w:bCs/>
        </w:rPr>
        <w:t xml:space="preserve"> Postojna</w:t>
      </w:r>
      <w:r>
        <w:rPr>
          <w:bCs/>
        </w:rPr>
        <w:t xml:space="preserve">, </w:t>
      </w:r>
      <w:hyperlink r:id="rId12" w:history="1">
        <w:r w:rsidRPr="00741561">
          <w:rPr>
            <w:rStyle w:val="Hiperpovezava"/>
            <w:bCs/>
          </w:rPr>
          <w:t>https://www.postojna.si/</w:t>
        </w:r>
      </w:hyperlink>
      <w:r>
        <w:rPr>
          <w:bCs/>
        </w:rPr>
        <w:t xml:space="preserve">. </w:t>
      </w:r>
      <w:r w:rsidRPr="00B84D85">
        <w:t xml:space="preserve">Za vsa pojasnila v zvezi z oddajo v najem ter vpogledom v razpisno dokumentacijo se lahko obrnete na </w:t>
      </w:r>
      <w:r>
        <w:t xml:space="preserve">Zavod znanje Postojna, tel. št. 05 850 11 55, </w:t>
      </w:r>
      <w:hyperlink r:id="rId13" w:history="1">
        <w:r w:rsidRPr="00741561">
          <w:rPr>
            <w:rStyle w:val="Hiperpovezava"/>
          </w:rPr>
          <w:t>info@zavod-znanje.si</w:t>
        </w:r>
      </w:hyperlink>
      <w:r>
        <w:t xml:space="preserve">. </w:t>
      </w:r>
    </w:p>
    <w:p w14:paraId="0EC84DC2" w14:textId="77777777" w:rsidR="00B24B39" w:rsidRPr="00B84D85" w:rsidRDefault="00B24B39" w:rsidP="00B24B39">
      <w:pPr>
        <w:autoSpaceDE w:val="0"/>
        <w:autoSpaceDN w:val="0"/>
        <w:adjustRightInd w:val="0"/>
        <w:jc w:val="both"/>
      </w:pPr>
    </w:p>
    <w:p w14:paraId="355BD0DC" w14:textId="77777777" w:rsidR="00B24B39" w:rsidRPr="00B84D85" w:rsidRDefault="00B24B39" w:rsidP="00B24B39">
      <w:pPr>
        <w:autoSpaceDE w:val="0"/>
        <w:autoSpaceDN w:val="0"/>
        <w:adjustRightInd w:val="0"/>
        <w:jc w:val="both"/>
      </w:pPr>
      <w:r w:rsidRPr="00B84D85">
        <w:t>Podatki o nepremičnini so na voljo v prilogi razpisne dokumentacije.</w:t>
      </w:r>
    </w:p>
    <w:p w14:paraId="1E686968" w14:textId="77777777" w:rsidR="00B24B39" w:rsidRPr="00B84D85" w:rsidRDefault="00B24B39" w:rsidP="00B24B39">
      <w:pPr>
        <w:autoSpaceDE w:val="0"/>
        <w:autoSpaceDN w:val="0"/>
        <w:adjustRightInd w:val="0"/>
        <w:jc w:val="both"/>
      </w:pPr>
    </w:p>
    <w:p w14:paraId="26A07A53" w14:textId="77777777" w:rsidR="00B24B39" w:rsidRPr="00B84D85" w:rsidRDefault="00B24B39" w:rsidP="00B24B39">
      <w:pPr>
        <w:autoSpaceDE w:val="0"/>
        <w:autoSpaceDN w:val="0"/>
        <w:adjustRightInd w:val="0"/>
        <w:jc w:val="both"/>
      </w:pPr>
    </w:p>
    <w:p w14:paraId="758176D3" w14:textId="77777777" w:rsidR="00B24B39" w:rsidRPr="00B84D85" w:rsidRDefault="00B24B39" w:rsidP="00B24B39">
      <w:pPr>
        <w:autoSpaceDE w:val="0"/>
        <w:autoSpaceDN w:val="0"/>
        <w:adjustRightInd w:val="0"/>
        <w:jc w:val="both"/>
      </w:pPr>
    </w:p>
    <w:p w14:paraId="02B87118" w14:textId="77777777" w:rsidR="00B24B39" w:rsidRPr="00B84D85" w:rsidRDefault="00B24B39" w:rsidP="00B24B39">
      <w:pPr>
        <w:autoSpaceDE w:val="0"/>
        <w:autoSpaceDN w:val="0"/>
        <w:adjustRightInd w:val="0"/>
        <w:jc w:val="both"/>
      </w:pPr>
      <w:r w:rsidRPr="00B84D85">
        <w:tab/>
      </w:r>
      <w:r w:rsidRPr="00B84D85">
        <w:tab/>
      </w:r>
      <w:r w:rsidRPr="00B84D85">
        <w:tab/>
      </w:r>
      <w:r w:rsidRPr="00B84D85">
        <w:tab/>
      </w:r>
      <w:r w:rsidRPr="00B84D85">
        <w:tab/>
      </w:r>
      <w:r w:rsidRPr="00B84D85">
        <w:tab/>
        <w:t>ZAVOD ZNANJE POSTOJNA, javni zavod</w:t>
      </w:r>
    </w:p>
    <w:p w14:paraId="78D763AE" w14:textId="77777777" w:rsidR="00B24B39" w:rsidRPr="00B84D85" w:rsidRDefault="00B24B39" w:rsidP="00B24B39">
      <w:pPr>
        <w:autoSpaceDE w:val="0"/>
        <w:autoSpaceDN w:val="0"/>
        <w:adjustRightInd w:val="0"/>
        <w:jc w:val="both"/>
      </w:pPr>
      <w:r w:rsidRPr="00B84D85">
        <w:tab/>
      </w:r>
      <w:r w:rsidRPr="00B84D85">
        <w:tab/>
      </w:r>
      <w:r w:rsidRPr="00B84D85">
        <w:tab/>
      </w:r>
      <w:r w:rsidRPr="00B84D85">
        <w:tab/>
      </w:r>
      <w:r w:rsidRPr="00B84D85">
        <w:tab/>
      </w:r>
      <w:r w:rsidRPr="00B84D85">
        <w:tab/>
      </w:r>
      <w:r w:rsidRPr="00B84D85">
        <w:tab/>
      </w:r>
      <w:r>
        <w:t xml:space="preserve">    </w:t>
      </w:r>
      <w:r w:rsidRPr="00B84D85">
        <w:t xml:space="preserve">TATJANA HVALA, </w:t>
      </w:r>
      <w:proofErr w:type="spellStart"/>
      <w:r w:rsidRPr="00B84D85">
        <w:t>l.r</w:t>
      </w:r>
      <w:proofErr w:type="spellEnd"/>
      <w:r w:rsidRPr="00B84D85">
        <w:t>.</w:t>
      </w:r>
    </w:p>
    <w:p w14:paraId="7A1812BB" w14:textId="77777777" w:rsidR="00B24B39" w:rsidRPr="00B84D85" w:rsidRDefault="00B24B39" w:rsidP="00B24B39">
      <w:pPr>
        <w:autoSpaceDE w:val="0"/>
        <w:autoSpaceDN w:val="0"/>
        <w:adjustRightInd w:val="0"/>
        <w:jc w:val="both"/>
      </w:pPr>
      <w:r w:rsidRPr="00B84D85">
        <w:tab/>
      </w:r>
      <w:r w:rsidRPr="00B84D85">
        <w:tab/>
      </w:r>
      <w:r w:rsidRPr="00B84D85">
        <w:tab/>
      </w:r>
      <w:r w:rsidRPr="00B84D85">
        <w:tab/>
      </w:r>
      <w:r w:rsidRPr="00B84D85">
        <w:tab/>
      </w:r>
      <w:r w:rsidRPr="00B84D85">
        <w:tab/>
      </w:r>
      <w:r w:rsidRPr="00B84D85">
        <w:tab/>
      </w:r>
      <w:r>
        <w:tab/>
        <w:t xml:space="preserve">  </w:t>
      </w:r>
      <w:r w:rsidRPr="00B84D85">
        <w:t xml:space="preserve"> </w:t>
      </w:r>
      <w:r>
        <w:t>D</w:t>
      </w:r>
      <w:r w:rsidRPr="00B84D85">
        <w:t>irektorica</w:t>
      </w:r>
    </w:p>
    <w:sectPr w:rsidR="00B24B39" w:rsidRPr="00B84D85">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5E19A" w14:textId="77777777" w:rsidR="00B24B39" w:rsidRDefault="00B24B39" w:rsidP="00B24B39">
      <w:r>
        <w:separator/>
      </w:r>
    </w:p>
  </w:endnote>
  <w:endnote w:type="continuationSeparator" w:id="0">
    <w:p w14:paraId="61492B1E" w14:textId="77777777" w:rsidR="00B24B39" w:rsidRDefault="00B24B39" w:rsidP="00B24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37EE8" w14:textId="77777777" w:rsidR="00B24B39" w:rsidRDefault="00B24B39" w:rsidP="00B24B39">
      <w:r>
        <w:separator/>
      </w:r>
    </w:p>
  </w:footnote>
  <w:footnote w:type="continuationSeparator" w:id="0">
    <w:p w14:paraId="28F74C60" w14:textId="77777777" w:rsidR="00B24B39" w:rsidRDefault="00B24B39" w:rsidP="00B24B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288"/>
      <w:gridCol w:w="2959"/>
      <w:gridCol w:w="2825"/>
    </w:tblGrid>
    <w:tr w:rsidR="00B24B39" w:rsidRPr="0035519F" w14:paraId="566EB05F" w14:textId="77777777" w:rsidTr="0022459A">
      <w:tc>
        <w:tcPr>
          <w:tcW w:w="3096" w:type="dxa"/>
          <w:shd w:val="clear" w:color="auto" w:fill="auto"/>
        </w:tcPr>
        <w:p w14:paraId="03809F38" w14:textId="77777777" w:rsidR="00B24B39" w:rsidRPr="0035519F" w:rsidRDefault="00B24B39" w:rsidP="00B24B39">
          <w:pPr>
            <w:tabs>
              <w:tab w:val="center" w:pos="4536"/>
              <w:tab w:val="right" w:pos="9072"/>
            </w:tabs>
            <w:rPr>
              <w:rFonts w:ascii="Arial" w:eastAsia="Calibri" w:hAnsi="Arial" w:cs="Arial"/>
              <w:sz w:val="20"/>
              <w:szCs w:val="20"/>
              <w:lang w:eastAsia="en-US"/>
            </w:rPr>
          </w:pPr>
          <w:r w:rsidRPr="0035519F">
            <w:rPr>
              <w:rFonts w:ascii="Arial" w:eastAsia="Calibri" w:hAnsi="Arial" w:cs="Arial"/>
              <w:noProof/>
              <w:sz w:val="20"/>
              <w:szCs w:val="20"/>
            </w:rPr>
            <w:drawing>
              <wp:anchor distT="0" distB="0" distL="114300" distR="114300" simplePos="0" relativeHeight="251659264" behindDoc="0" locked="0" layoutInCell="1" allowOverlap="1" wp14:anchorId="7BD24DF9" wp14:editId="4E063B6C">
                <wp:simplePos x="0" y="0"/>
                <wp:positionH relativeFrom="column">
                  <wp:posOffset>-635</wp:posOffset>
                </wp:positionH>
                <wp:positionV relativeFrom="paragraph">
                  <wp:posOffset>152400</wp:posOffset>
                </wp:positionV>
                <wp:extent cx="1950720" cy="908685"/>
                <wp:effectExtent l="0" t="0" r="0" b="5715"/>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9086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96" w:type="dxa"/>
          <w:shd w:val="clear" w:color="auto" w:fill="auto"/>
        </w:tcPr>
        <w:p w14:paraId="7868CAA2" w14:textId="77777777" w:rsidR="00B24B39" w:rsidRPr="0035519F" w:rsidRDefault="00B24B39" w:rsidP="00B24B39">
          <w:pPr>
            <w:tabs>
              <w:tab w:val="center" w:pos="4536"/>
              <w:tab w:val="right" w:pos="9072"/>
            </w:tabs>
            <w:rPr>
              <w:rFonts w:ascii="Arial" w:eastAsia="Calibri" w:hAnsi="Arial" w:cs="Arial"/>
              <w:sz w:val="18"/>
              <w:szCs w:val="18"/>
              <w:lang w:eastAsia="en-US"/>
            </w:rPr>
          </w:pPr>
          <w:r w:rsidRPr="0035519F">
            <w:rPr>
              <w:rFonts w:ascii="Arial" w:eastAsia="Calibri" w:hAnsi="Arial" w:cs="Arial"/>
              <w:sz w:val="18"/>
              <w:szCs w:val="18"/>
              <w:lang w:eastAsia="en-US"/>
            </w:rPr>
            <w:t>ZAVOD ZNANJE POSTOJNA</w:t>
          </w:r>
        </w:p>
        <w:p w14:paraId="673297E5" w14:textId="77777777" w:rsidR="00B24B39" w:rsidRPr="0035519F" w:rsidRDefault="00B24B39" w:rsidP="00B24B39">
          <w:pPr>
            <w:tabs>
              <w:tab w:val="center" w:pos="4536"/>
              <w:tab w:val="right" w:pos="9072"/>
            </w:tabs>
            <w:rPr>
              <w:rFonts w:ascii="Arial" w:eastAsia="Calibri" w:hAnsi="Arial" w:cs="Arial"/>
              <w:sz w:val="18"/>
              <w:szCs w:val="18"/>
              <w:lang w:eastAsia="en-US"/>
            </w:rPr>
          </w:pPr>
          <w:r w:rsidRPr="0035519F">
            <w:rPr>
              <w:rFonts w:ascii="Arial" w:eastAsia="Calibri" w:hAnsi="Arial" w:cs="Arial"/>
              <w:sz w:val="18"/>
              <w:szCs w:val="18"/>
              <w:lang w:eastAsia="en-US"/>
            </w:rPr>
            <w:t>javni zavod</w:t>
          </w:r>
        </w:p>
        <w:p w14:paraId="1AFA0D87" w14:textId="77777777" w:rsidR="00B24B39" w:rsidRPr="0035519F" w:rsidRDefault="00B24B39" w:rsidP="00B24B39">
          <w:pPr>
            <w:tabs>
              <w:tab w:val="center" w:pos="4536"/>
              <w:tab w:val="right" w:pos="9072"/>
            </w:tabs>
            <w:rPr>
              <w:rFonts w:ascii="Arial" w:eastAsia="Calibri" w:hAnsi="Arial" w:cs="Arial"/>
              <w:sz w:val="18"/>
              <w:szCs w:val="18"/>
              <w:lang w:eastAsia="en-US"/>
            </w:rPr>
          </w:pPr>
          <w:r w:rsidRPr="0035519F">
            <w:rPr>
              <w:rFonts w:ascii="Arial" w:eastAsia="Calibri" w:hAnsi="Arial" w:cs="Arial"/>
              <w:sz w:val="18"/>
              <w:szCs w:val="18"/>
              <w:lang w:eastAsia="en-US"/>
            </w:rPr>
            <w:t xml:space="preserve">Kolodvorska cesta 3, </w:t>
          </w:r>
        </w:p>
        <w:p w14:paraId="05E5A5A6" w14:textId="77777777" w:rsidR="00B24B39" w:rsidRPr="0035519F" w:rsidRDefault="00B24B39" w:rsidP="00B24B39">
          <w:pPr>
            <w:tabs>
              <w:tab w:val="center" w:pos="4536"/>
              <w:tab w:val="right" w:pos="9072"/>
            </w:tabs>
            <w:rPr>
              <w:rFonts w:ascii="Arial" w:eastAsia="Calibri" w:hAnsi="Arial" w:cs="Arial"/>
              <w:sz w:val="18"/>
              <w:szCs w:val="18"/>
              <w:lang w:eastAsia="en-US"/>
            </w:rPr>
          </w:pPr>
          <w:r w:rsidRPr="0035519F">
            <w:rPr>
              <w:rFonts w:ascii="Arial" w:eastAsia="Calibri" w:hAnsi="Arial" w:cs="Arial"/>
              <w:sz w:val="18"/>
              <w:szCs w:val="18"/>
              <w:lang w:eastAsia="en-US"/>
            </w:rPr>
            <w:t>6230 Postojna</w:t>
          </w:r>
        </w:p>
        <w:p w14:paraId="56108E38" w14:textId="77777777" w:rsidR="00B24B39" w:rsidRPr="0035519F" w:rsidRDefault="00B24B39" w:rsidP="00B24B39">
          <w:pPr>
            <w:tabs>
              <w:tab w:val="center" w:pos="4536"/>
              <w:tab w:val="right" w:pos="9072"/>
            </w:tabs>
            <w:rPr>
              <w:rFonts w:ascii="Arial" w:eastAsia="Calibri" w:hAnsi="Arial" w:cs="Arial"/>
              <w:sz w:val="18"/>
              <w:szCs w:val="18"/>
              <w:lang w:eastAsia="en-US"/>
            </w:rPr>
          </w:pPr>
        </w:p>
        <w:p w14:paraId="542CEE08" w14:textId="77777777" w:rsidR="00B24B39" w:rsidRPr="0035519F" w:rsidRDefault="00B24B39" w:rsidP="00B24B39">
          <w:pPr>
            <w:tabs>
              <w:tab w:val="center" w:pos="4536"/>
              <w:tab w:val="right" w:pos="9072"/>
            </w:tabs>
            <w:rPr>
              <w:rFonts w:ascii="Arial" w:eastAsia="Calibri" w:hAnsi="Arial" w:cs="Arial"/>
              <w:sz w:val="18"/>
              <w:szCs w:val="18"/>
              <w:lang w:eastAsia="en-US"/>
            </w:rPr>
          </w:pPr>
          <w:r w:rsidRPr="0035519F">
            <w:rPr>
              <w:rFonts w:ascii="Arial" w:eastAsia="Calibri" w:hAnsi="Arial" w:cs="Arial"/>
              <w:b/>
              <w:bCs/>
              <w:sz w:val="18"/>
              <w:szCs w:val="18"/>
              <w:lang w:eastAsia="en-US"/>
            </w:rPr>
            <w:t>T</w:t>
          </w:r>
          <w:r w:rsidRPr="0035519F">
            <w:rPr>
              <w:rFonts w:ascii="Arial" w:eastAsia="Calibri" w:hAnsi="Arial" w:cs="Arial"/>
              <w:sz w:val="18"/>
              <w:szCs w:val="18"/>
              <w:lang w:eastAsia="en-US"/>
            </w:rPr>
            <w:t>: +386 (0)5 850 11 55</w:t>
          </w:r>
        </w:p>
        <w:p w14:paraId="5AB49421" w14:textId="77777777" w:rsidR="00B24B39" w:rsidRPr="0035519F" w:rsidRDefault="00B24B39" w:rsidP="00B24B39">
          <w:pPr>
            <w:tabs>
              <w:tab w:val="center" w:pos="4536"/>
              <w:tab w:val="right" w:pos="9072"/>
            </w:tabs>
            <w:rPr>
              <w:rFonts w:ascii="Arial" w:eastAsia="Calibri" w:hAnsi="Arial" w:cs="Arial"/>
              <w:sz w:val="18"/>
              <w:szCs w:val="18"/>
              <w:lang w:eastAsia="en-US"/>
            </w:rPr>
          </w:pPr>
          <w:r w:rsidRPr="0035519F">
            <w:rPr>
              <w:rFonts w:ascii="Arial" w:eastAsia="Calibri" w:hAnsi="Arial" w:cs="Arial"/>
              <w:b/>
              <w:bCs/>
              <w:sz w:val="18"/>
              <w:szCs w:val="18"/>
              <w:lang w:eastAsia="en-US"/>
            </w:rPr>
            <w:t>E</w:t>
          </w:r>
          <w:r w:rsidRPr="0035519F">
            <w:rPr>
              <w:rFonts w:ascii="Arial" w:eastAsia="Calibri" w:hAnsi="Arial" w:cs="Arial"/>
              <w:sz w:val="18"/>
              <w:szCs w:val="18"/>
              <w:lang w:eastAsia="en-US"/>
            </w:rPr>
            <w:t xml:space="preserve">: </w:t>
          </w:r>
          <w:hyperlink r:id="rId2" w:history="1">
            <w:r w:rsidRPr="0035519F">
              <w:rPr>
                <w:rStyle w:val="Hiperpovezava"/>
                <w:rFonts w:ascii="Arial" w:eastAsia="Calibri" w:hAnsi="Arial" w:cs="Arial"/>
                <w:sz w:val="18"/>
                <w:szCs w:val="18"/>
                <w:lang w:eastAsia="en-US"/>
              </w:rPr>
              <w:t>info@zavod-znanje.si</w:t>
            </w:r>
          </w:hyperlink>
          <w:r w:rsidRPr="0035519F">
            <w:rPr>
              <w:rFonts w:ascii="Arial" w:eastAsia="Calibri" w:hAnsi="Arial" w:cs="Arial"/>
              <w:sz w:val="18"/>
              <w:szCs w:val="18"/>
              <w:lang w:eastAsia="en-US"/>
            </w:rPr>
            <w:t xml:space="preserve"> </w:t>
          </w:r>
        </w:p>
        <w:p w14:paraId="5CA38D0E" w14:textId="77777777" w:rsidR="00B24B39" w:rsidRPr="0035519F" w:rsidRDefault="00B24B39" w:rsidP="00B24B39">
          <w:pPr>
            <w:tabs>
              <w:tab w:val="center" w:pos="4536"/>
              <w:tab w:val="right" w:pos="9072"/>
            </w:tabs>
            <w:rPr>
              <w:rFonts w:ascii="Arial" w:eastAsia="Calibri" w:hAnsi="Arial" w:cs="Arial"/>
              <w:sz w:val="18"/>
              <w:szCs w:val="18"/>
              <w:lang w:eastAsia="en-US"/>
            </w:rPr>
          </w:pPr>
          <w:r w:rsidRPr="0035519F">
            <w:rPr>
              <w:rFonts w:ascii="Arial" w:eastAsia="Calibri" w:hAnsi="Arial" w:cs="Arial"/>
              <w:b/>
              <w:bCs/>
              <w:sz w:val="18"/>
              <w:szCs w:val="18"/>
              <w:lang w:eastAsia="en-US"/>
            </w:rPr>
            <w:t>W</w:t>
          </w:r>
          <w:r w:rsidRPr="0035519F">
            <w:rPr>
              <w:rFonts w:ascii="Arial" w:eastAsia="Calibri" w:hAnsi="Arial" w:cs="Arial"/>
              <w:sz w:val="18"/>
              <w:szCs w:val="18"/>
              <w:lang w:eastAsia="en-US"/>
            </w:rPr>
            <w:t xml:space="preserve">: </w:t>
          </w:r>
          <w:hyperlink r:id="rId3" w:history="1">
            <w:r w:rsidRPr="0035519F">
              <w:rPr>
                <w:rStyle w:val="Hiperpovezava"/>
                <w:rFonts w:ascii="Arial" w:eastAsia="Calibri" w:hAnsi="Arial" w:cs="Arial"/>
                <w:sz w:val="18"/>
                <w:szCs w:val="18"/>
                <w:lang w:eastAsia="en-US"/>
              </w:rPr>
              <w:t>http://www.zavod-znanje.si</w:t>
            </w:r>
          </w:hyperlink>
        </w:p>
      </w:tc>
      <w:tc>
        <w:tcPr>
          <w:tcW w:w="3096" w:type="dxa"/>
          <w:shd w:val="clear" w:color="auto" w:fill="auto"/>
        </w:tcPr>
        <w:p w14:paraId="09672E7A" w14:textId="77777777" w:rsidR="00B24B39" w:rsidRPr="0035519F" w:rsidRDefault="00B24B39" w:rsidP="00B24B39">
          <w:pPr>
            <w:tabs>
              <w:tab w:val="center" w:pos="4536"/>
              <w:tab w:val="right" w:pos="9072"/>
            </w:tabs>
            <w:rPr>
              <w:rFonts w:ascii="Arial" w:eastAsia="Calibri" w:hAnsi="Arial" w:cs="Arial"/>
              <w:sz w:val="20"/>
              <w:szCs w:val="20"/>
              <w:lang w:eastAsia="en-US"/>
            </w:rPr>
          </w:pPr>
        </w:p>
      </w:tc>
    </w:tr>
  </w:tbl>
  <w:p w14:paraId="6F71133C" w14:textId="77777777" w:rsidR="00B24B39" w:rsidRDefault="00B24B39">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EC4"/>
    <w:multiLevelType w:val="hybridMultilevel"/>
    <w:tmpl w:val="8AB27964"/>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C346734"/>
    <w:multiLevelType w:val="hybridMultilevel"/>
    <w:tmpl w:val="BECAD8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26E7EA8"/>
    <w:multiLevelType w:val="hybridMultilevel"/>
    <w:tmpl w:val="0EAEA1C8"/>
    <w:lvl w:ilvl="0" w:tplc="7D107322">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01C6570"/>
    <w:multiLevelType w:val="hybridMultilevel"/>
    <w:tmpl w:val="AAF28682"/>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B8A6FFA"/>
    <w:multiLevelType w:val="hybridMultilevel"/>
    <w:tmpl w:val="BACE2592"/>
    <w:lvl w:ilvl="0" w:tplc="632E6DE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38517C1"/>
    <w:multiLevelType w:val="hybridMultilevel"/>
    <w:tmpl w:val="6E8C8CD2"/>
    <w:lvl w:ilvl="0" w:tplc="0F8E322C">
      <w:start w:val="2"/>
      <w:numFmt w:val="bullet"/>
      <w:lvlText w:val="-"/>
      <w:lvlJc w:val="left"/>
      <w:pPr>
        <w:ind w:left="720" w:hanging="360"/>
      </w:pPr>
      <w:rPr>
        <w:rFonts w:ascii="Times New Roman" w:eastAsia="Times New Roman" w:hAnsi="Times New Roman"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C8E3BA9"/>
    <w:multiLevelType w:val="hybridMultilevel"/>
    <w:tmpl w:val="4B58E010"/>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28B6076"/>
    <w:multiLevelType w:val="hybridMultilevel"/>
    <w:tmpl w:val="C08A11B8"/>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8" w15:restartNumberingAfterBreak="0">
    <w:nsid w:val="55DA5D7C"/>
    <w:multiLevelType w:val="hybridMultilevel"/>
    <w:tmpl w:val="62E43E78"/>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6174E7E"/>
    <w:multiLevelType w:val="hybridMultilevel"/>
    <w:tmpl w:val="D450B786"/>
    <w:lvl w:ilvl="0" w:tplc="4DA668F2">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0"/>
  </w:num>
  <w:num w:numId="5">
    <w:abstractNumId w:val="1"/>
  </w:num>
  <w:num w:numId="6">
    <w:abstractNumId w:val="2"/>
  </w:num>
  <w:num w:numId="7">
    <w:abstractNumId w:val="4"/>
  </w:num>
  <w:num w:numId="8">
    <w:abstractNumId w:val="5"/>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B39"/>
    <w:rsid w:val="00055D22"/>
    <w:rsid w:val="000B57A8"/>
    <w:rsid w:val="0010504F"/>
    <w:rsid w:val="00197F7B"/>
    <w:rsid w:val="0028491D"/>
    <w:rsid w:val="002F30C1"/>
    <w:rsid w:val="002F45D4"/>
    <w:rsid w:val="003A465E"/>
    <w:rsid w:val="004E0F63"/>
    <w:rsid w:val="00546CD8"/>
    <w:rsid w:val="00557319"/>
    <w:rsid w:val="005F2EC7"/>
    <w:rsid w:val="006E486F"/>
    <w:rsid w:val="007042A4"/>
    <w:rsid w:val="007806CE"/>
    <w:rsid w:val="009212E9"/>
    <w:rsid w:val="009879C8"/>
    <w:rsid w:val="009F6D8B"/>
    <w:rsid w:val="00A10E5D"/>
    <w:rsid w:val="00A506B8"/>
    <w:rsid w:val="00A940A7"/>
    <w:rsid w:val="00AB0D57"/>
    <w:rsid w:val="00AB276A"/>
    <w:rsid w:val="00B24B39"/>
    <w:rsid w:val="00C42004"/>
    <w:rsid w:val="00D243F5"/>
    <w:rsid w:val="00D37902"/>
    <w:rsid w:val="00D61ADC"/>
    <w:rsid w:val="00DB51D6"/>
    <w:rsid w:val="00E75651"/>
    <w:rsid w:val="00E77344"/>
    <w:rsid w:val="00F900B6"/>
    <w:rsid w:val="00FB4E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D7036"/>
  <w15:chartTrackingRefBased/>
  <w15:docId w15:val="{6586333D-DF72-49DD-8E83-50B312AE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24B39"/>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B24B39"/>
    <w:pPr>
      <w:keepNext/>
      <w:overflowPunct w:val="0"/>
      <w:autoSpaceDE w:val="0"/>
      <w:autoSpaceDN w:val="0"/>
      <w:adjustRightInd w:val="0"/>
      <w:jc w:val="center"/>
      <w:textAlignment w:val="baseline"/>
      <w:outlineLvl w:val="0"/>
    </w:pPr>
    <w:rPr>
      <w:rFonts w:ascii="Arial" w:hAnsi="Arial"/>
      <w:b/>
      <w:szCs w:val="20"/>
    </w:rPr>
  </w:style>
  <w:style w:type="paragraph" w:styleId="Naslov8">
    <w:name w:val="heading 8"/>
    <w:basedOn w:val="Navaden"/>
    <w:next w:val="Navaden"/>
    <w:link w:val="Naslov8Znak"/>
    <w:qFormat/>
    <w:rsid w:val="00B24B39"/>
    <w:pPr>
      <w:keepNext/>
      <w:jc w:val="center"/>
      <w:outlineLvl w:val="7"/>
    </w:pPr>
    <w:rPr>
      <w:b/>
      <w:i/>
      <w:iCs/>
      <w:sz w:val="2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24B39"/>
    <w:rPr>
      <w:rFonts w:ascii="Arial" w:eastAsia="Times New Roman" w:hAnsi="Arial" w:cs="Times New Roman"/>
      <w:b/>
      <w:sz w:val="24"/>
      <w:szCs w:val="20"/>
      <w:lang w:eastAsia="sl-SI"/>
    </w:rPr>
  </w:style>
  <w:style w:type="character" w:customStyle="1" w:styleId="Naslov8Znak">
    <w:name w:val="Naslov 8 Znak"/>
    <w:basedOn w:val="Privzetapisavaodstavka"/>
    <w:link w:val="Naslov8"/>
    <w:rsid w:val="00B24B39"/>
    <w:rPr>
      <w:rFonts w:ascii="Times New Roman" w:eastAsia="Times New Roman" w:hAnsi="Times New Roman" w:cs="Times New Roman"/>
      <w:b/>
      <w:i/>
      <w:iCs/>
      <w:sz w:val="28"/>
      <w:szCs w:val="20"/>
      <w:lang w:eastAsia="sl-SI"/>
    </w:rPr>
  </w:style>
  <w:style w:type="paragraph" w:styleId="Telobesedila">
    <w:name w:val="Body Text"/>
    <w:basedOn w:val="Navaden"/>
    <w:link w:val="TelobesedilaZnak"/>
    <w:rsid w:val="00B24B39"/>
    <w:pPr>
      <w:jc w:val="both"/>
    </w:pPr>
  </w:style>
  <w:style w:type="character" w:customStyle="1" w:styleId="TelobesedilaZnak">
    <w:name w:val="Telo besedila Znak"/>
    <w:basedOn w:val="Privzetapisavaodstavka"/>
    <w:link w:val="Telobesedila"/>
    <w:rsid w:val="00B24B39"/>
    <w:rPr>
      <w:rFonts w:ascii="Times New Roman" w:eastAsia="Times New Roman" w:hAnsi="Times New Roman" w:cs="Times New Roman"/>
      <w:sz w:val="24"/>
      <w:szCs w:val="24"/>
      <w:lang w:eastAsia="sl-SI"/>
    </w:rPr>
  </w:style>
  <w:style w:type="character" w:styleId="Hiperpovezava">
    <w:name w:val="Hyperlink"/>
    <w:rsid w:val="00B24B39"/>
    <w:rPr>
      <w:color w:val="0000FF"/>
      <w:u w:val="single"/>
    </w:rPr>
  </w:style>
  <w:style w:type="paragraph" w:styleId="Odstavekseznama">
    <w:name w:val="List Paragraph"/>
    <w:basedOn w:val="Navaden"/>
    <w:link w:val="OdstavekseznamaZnak"/>
    <w:qFormat/>
    <w:rsid w:val="00B24B39"/>
    <w:pPr>
      <w:spacing w:after="200" w:line="276" w:lineRule="auto"/>
      <w:ind w:left="720"/>
      <w:contextualSpacing/>
    </w:pPr>
    <w:rPr>
      <w:rFonts w:ascii="Calibri" w:hAnsi="Calibri"/>
      <w:sz w:val="22"/>
      <w:szCs w:val="22"/>
    </w:rPr>
  </w:style>
  <w:style w:type="character" w:customStyle="1" w:styleId="OdstavekseznamaZnak">
    <w:name w:val="Odstavek seznama Znak"/>
    <w:link w:val="Odstavekseznama"/>
    <w:rsid w:val="00B24B39"/>
    <w:rPr>
      <w:rFonts w:ascii="Calibri" w:eastAsia="Times New Roman" w:hAnsi="Calibri" w:cs="Times New Roman"/>
      <w:lang w:eastAsia="sl-SI"/>
    </w:rPr>
  </w:style>
  <w:style w:type="paragraph" w:styleId="Glava">
    <w:name w:val="header"/>
    <w:basedOn w:val="Navaden"/>
    <w:link w:val="GlavaZnak"/>
    <w:uiPriority w:val="99"/>
    <w:unhideWhenUsed/>
    <w:rsid w:val="00B24B39"/>
    <w:pPr>
      <w:tabs>
        <w:tab w:val="center" w:pos="4536"/>
        <w:tab w:val="right" w:pos="9072"/>
      </w:tabs>
    </w:pPr>
  </w:style>
  <w:style w:type="character" w:customStyle="1" w:styleId="GlavaZnak">
    <w:name w:val="Glava Znak"/>
    <w:basedOn w:val="Privzetapisavaodstavka"/>
    <w:link w:val="Glava"/>
    <w:uiPriority w:val="99"/>
    <w:rsid w:val="00B24B39"/>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B24B39"/>
    <w:pPr>
      <w:tabs>
        <w:tab w:val="center" w:pos="4536"/>
        <w:tab w:val="right" w:pos="9072"/>
      </w:tabs>
    </w:pPr>
  </w:style>
  <w:style w:type="character" w:customStyle="1" w:styleId="NogaZnak">
    <w:name w:val="Noga Znak"/>
    <w:basedOn w:val="Privzetapisavaodstavka"/>
    <w:link w:val="Noga"/>
    <w:uiPriority w:val="99"/>
    <w:rsid w:val="00B24B39"/>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uiPriority w:val="99"/>
    <w:unhideWhenUsed/>
    <w:rsid w:val="00557319"/>
    <w:rPr>
      <w:sz w:val="20"/>
      <w:szCs w:val="20"/>
    </w:rPr>
  </w:style>
  <w:style w:type="character" w:customStyle="1" w:styleId="PripombabesediloZnak">
    <w:name w:val="Pripomba – besedilo Znak"/>
    <w:basedOn w:val="Privzetapisavaodstavka"/>
    <w:link w:val="Pripombabesedilo"/>
    <w:uiPriority w:val="99"/>
    <w:rsid w:val="00557319"/>
    <w:rPr>
      <w:rFonts w:ascii="Times New Roman" w:eastAsia="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stojna.si/" TargetMode="External"/><Relationship Id="rId13" Type="http://schemas.openxmlformats.org/officeDocument/2006/relationships/hyperlink" Target="mailto:info@zavod-znanje.si" TargetMode="External"/><Relationship Id="rId3" Type="http://schemas.openxmlformats.org/officeDocument/2006/relationships/settings" Target="settings.xml"/><Relationship Id="rId7" Type="http://schemas.openxmlformats.org/officeDocument/2006/relationships/hyperlink" Target="http://www.zavod-znanje.si" TargetMode="External"/><Relationship Id="rId12" Type="http://schemas.openxmlformats.org/officeDocument/2006/relationships/hyperlink" Target="https://www.postojna.s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vod-znanje.s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nfo@zavod-znanje.si" TargetMode="External"/><Relationship Id="rId4" Type="http://schemas.openxmlformats.org/officeDocument/2006/relationships/webSettings" Target="webSettings.xml"/><Relationship Id="rId9" Type="http://schemas.openxmlformats.org/officeDocument/2006/relationships/hyperlink" Target="file:///Z:\KO%C4%8CA%20MLADIKA\gk_pzs-pravilnik-koca_bivak_pus_2017.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zavod-znanje.si" TargetMode="External"/><Relationship Id="rId2" Type="http://schemas.openxmlformats.org/officeDocument/2006/relationships/hyperlink" Target="mailto:info@zavod-znanje.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2421</Words>
  <Characters>13805</Characters>
  <Application>Microsoft Office Word</Application>
  <DocSecurity>4</DocSecurity>
  <Lines>115</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Tomšič</dc:creator>
  <cp:keywords/>
  <dc:description/>
  <cp:lastModifiedBy>senjas</cp:lastModifiedBy>
  <cp:revision>2</cp:revision>
  <cp:lastPrinted>2025-05-14T11:49:00Z</cp:lastPrinted>
  <dcterms:created xsi:type="dcterms:W3CDTF">2025-05-14T13:13:00Z</dcterms:created>
  <dcterms:modified xsi:type="dcterms:W3CDTF">2025-05-14T13:13:00Z</dcterms:modified>
</cp:coreProperties>
</file>